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601F" w:rsidRDefault="00D227FA" w:rsidP="008A612E">
      <w:pPr>
        <w:rPr>
          <w:rFonts w:ascii="Arial" w:hAnsi="Arial" w:cs="Arial"/>
          <w:color w:val="0000FF"/>
          <w:sz w:val="22"/>
          <w:szCs w:val="22"/>
        </w:rPr>
      </w:pPr>
      <w:r>
        <w:rPr>
          <w:rFonts w:ascii="Times" w:hAnsi="Times"/>
          <w:noProof/>
          <w:color w:val="0000FF"/>
          <w:szCs w:val="20"/>
          <w:lang w:val="hu-HU" w:eastAsia="hu-HU"/>
        </w:rPr>
        <w:drawing>
          <wp:anchor distT="0" distB="0" distL="114300" distR="114300" simplePos="0" relativeHeight="251658240" behindDoc="0" locked="0" layoutInCell="1" allowOverlap="1">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291"/>
        <w:gridCol w:w="1288"/>
        <w:gridCol w:w="2489"/>
        <w:gridCol w:w="2676"/>
      </w:tblGrid>
      <w:tr w:rsidR="006D1B4E" w:rsidRPr="009320C8" w:rsidTr="00934270">
        <w:tc>
          <w:tcPr>
            <w:tcW w:w="3681" w:type="dxa"/>
            <w:tcBorders>
              <w:top w:val="double" w:sz="4" w:space="0" w:color="auto"/>
              <w:left w:val="double" w:sz="4" w:space="0" w:color="auto"/>
              <w:right w:val="single" w:sz="4" w:space="0" w:color="auto"/>
            </w:tcBorders>
            <w:vAlign w:val="center"/>
          </w:tcPr>
          <w:p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rsidR="006D1B4E" w:rsidRPr="005F57C8" w:rsidRDefault="005F57C8" w:rsidP="00F109F6">
            <w:pPr>
              <w:pStyle w:val="BodyTextIndent"/>
              <w:ind w:left="0" w:firstLine="0"/>
              <w:jc w:val="center"/>
              <w:rPr>
                <w:rFonts w:ascii="Arial" w:hAnsi="Arial" w:cs="Arial"/>
                <w:b/>
                <w:bCs/>
                <w:i/>
                <w:iCs/>
                <w:sz w:val="28"/>
                <w:szCs w:val="28"/>
              </w:rPr>
            </w:pPr>
            <w:r w:rsidRPr="005F57C8">
              <w:rPr>
                <w:rFonts w:ascii="Arial" w:hAnsi="Arial" w:cs="Arial"/>
                <w:b/>
                <w:bCs/>
                <w:i/>
                <w:iCs/>
                <w:color w:val="000000" w:themeColor="text1"/>
                <w:sz w:val="28"/>
                <w:szCs w:val="28"/>
              </w:rPr>
              <w:t>2019.002D</w:t>
            </w:r>
          </w:p>
        </w:tc>
        <w:tc>
          <w:tcPr>
            <w:tcW w:w="2665" w:type="dxa"/>
            <w:tcBorders>
              <w:top w:val="double" w:sz="4" w:space="0" w:color="auto"/>
              <w:left w:val="single" w:sz="4" w:space="0" w:color="auto"/>
              <w:right w:val="double" w:sz="4" w:space="0" w:color="auto"/>
            </w:tcBorders>
            <w:vAlign w:val="center"/>
          </w:tcPr>
          <w:p w:rsidR="006D1B4E" w:rsidRPr="009320C8" w:rsidRDefault="006D1B4E" w:rsidP="00291213">
            <w:pPr>
              <w:pStyle w:val="BodyTextIndent"/>
              <w:ind w:left="0" w:firstLine="0"/>
              <w:rPr>
                <w:rFonts w:ascii="Arial" w:hAnsi="Arial" w:cs="Arial"/>
              </w:rPr>
            </w:pPr>
          </w:p>
        </w:tc>
      </w:tr>
      <w:tr w:rsidR="006D1B4E" w:rsidRPr="009320C8" w:rsidTr="00934270">
        <w:tc>
          <w:tcPr>
            <w:tcW w:w="9596" w:type="dxa"/>
            <w:gridSpan w:val="4"/>
            <w:tcBorders>
              <w:left w:val="double" w:sz="4" w:space="0" w:color="auto"/>
              <w:right w:val="double" w:sz="4" w:space="0" w:color="auto"/>
            </w:tcBorders>
          </w:tcPr>
          <w:p w:rsidR="00CF0A9B" w:rsidRPr="00BB4426" w:rsidRDefault="006D1B4E" w:rsidP="00904170">
            <w:pPr>
              <w:spacing w:before="120"/>
              <w:rPr>
                <w:rFonts w:ascii="Arial" w:hAnsi="Arial" w:cs="Arial"/>
                <w:b/>
              </w:rPr>
            </w:pPr>
            <w:r w:rsidRPr="00BB4426">
              <w:rPr>
                <w:rFonts w:ascii="Arial" w:hAnsi="Arial" w:cs="Arial"/>
                <w:b/>
              </w:rPr>
              <w:t>Short title:</w:t>
            </w:r>
            <w:r w:rsidR="00AA3952" w:rsidRPr="00BB4426">
              <w:rPr>
                <w:rFonts w:ascii="Arial" w:hAnsi="Arial" w:cs="Arial"/>
                <w:b/>
              </w:rPr>
              <w:t xml:space="preserve"> </w:t>
            </w:r>
            <w:r w:rsidR="00904170" w:rsidRPr="00F109F6">
              <w:rPr>
                <w:rFonts w:ascii="Arial" w:hAnsi="Arial" w:cs="Arial"/>
                <w:sz w:val="22"/>
                <w:szCs w:val="22"/>
                <w:lang w:val="en-GB"/>
              </w:rPr>
              <w:t xml:space="preserve">Create four new species in the genus </w:t>
            </w:r>
            <w:r w:rsidR="00904170" w:rsidRPr="00F109F6">
              <w:rPr>
                <w:rFonts w:ascii="Arial" w:hAnsi="Arial" w:cs="Arial"/>
                <w:i/>
                <w:sz w:val="22"/>
                <w:szCs w:val="22"/>
                <w:lang w:val="en-GB"/>
              </w:rPr>
              <w:t>Circovirus</w:t>
            </w:r>
            <w:r w:rsidR="00904170" w:rsidRPr="00F109F6">
              <w:rPr>
                <w:rFonts w:ascii="Arial" w:hAnsi="Arial" w:cs="Arial"/>
                <w:sz w:val="22"/>
                <w:szCs w:val="22"/>
                <w:lang w:val="en-GB"/>
              </w:rPr>
              <w:t xml:space="preserve"> and three new species in the genus </w:t>
            </w:r>
            <w:r w:rsidR="00904170" w:rsidRPr="00F109F6">
              <w:rPr>
                <w:rFonts w:ascii="Arial" w:hAnsi="Arial" w:cs="Arial"/>
                <w:i/>
                <w:sz w:val="22"/>
                <w:szCs w:val="22"/>
                <w:lang w:val="en-GB"/>
              </w:rPr>
              <w:t>Cyclovirus</w:t>
            </w:r>
          </w:p>
        </w:tc>
      </w:tr>
      <w:tr w:rsidR="00CF0A9B" w:rsidRPr="001E492D" w:rsidTr="00934270">
        <w:trPr>
          <w:trHeight w:val="245"/>
        </w:trPr>
        <w:tc>
          <w:tcPr>
            <w:tcW w:w="9596" w:type="dxa"/>
            <w:gridSpan w:val="4"/>
            <w:tcBorders>
              <w:left w:val="double" w:sz="4" w:space="0" w:color="auto"/>
              <w:bottom w:val="double" w:sz="4" w:space="0" w:color="auto"/>
              <w:right w:val="double" w:sz="4" w:space="0" w:color="auto"/>
            </w:tcBorders>
            <w:vAlign w:val="center"/>
          </w:tcPr>
          <w:p w:rsidR="00CF0A9B" w:rsidRPr="00BB4426" w:rsidRDefault="00CF0A9B" w:rsidP="004B5D02">
            <w:pPr>
              <w:rPr>
                <w:b/>
              </w:rPr>
            </w:pPr>
            <w:r w:rsidRPr="00BB4426">
              <w:rPr>
                <w:b/>
              </w:rPr>
              <w:t xml:space="preserve">  </w:t>
            </w:r>
          </w:p>
        </w:tc>
      </w:tr>
      <w:tr w:rsidR="00CD4725" w:rsidRPr="009320C8" w:rsidTr="00934270">
        <w:tc>
          <w:tcPr>
            <w:tcW w:w="9596" w:type="dxa"/>
            <w:gridSpan w:val="4"/>
          </w:tcPr>
          <w:p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rsidR="00391FB5" w:rsidRPr="00CC64C6" w:rsidRDefault="00904170" w:rsidP="00527105">
            <w:pPr>
              <w:pStyle w:val="BodyTextIndent"/>
              <w:ind w:left="0" w:firstLine="0"/>
              <w:rPr>
                <w:rFonts w:ascii="Arial" w:hAnsi="Arial" w:cs="Arial"/>
                <w:color w:val="000000" w:themeColor="text1"/>
                <w:szCs w:val="24"/>
              </w:rPr>
            </w:pPr>
            <w:r w:rsidRPr="00CC64C6">
              <w:rPr>
                <w:rFonts w:ascii="Arial" w:hAnsi="Arial" w:cs="Arial"/>
                <w:color w:val="000000" w:themeColor="text1"/>
                <w:szCs w:val="24"/>
              </w:rPr>
              <w:t>Varsani A</w:t>
            </w:r>
            <w:r w:rsidR="00BB4426" w:rsidRPr="00CC64C6">
              <w:rPr>
                <w:rFonts w:ascii="Arial" w:hAnsi="Arial" w:cs="Arial"/>
                <w:color w:val="000000" w:themeColor="text1"/>
                <w:szCs w:val="24"/>
              </w:rPr>
              <w:t xml:space="preserve">, </w:t>
            </w:r>
            <w:r w:rsidR="007B6CB5" w:rsidRPr="00CC64C6">
              <w:rPr>
                <w:rFonts w:ascii="Arial" w:hAnsi="Arial" w:cs="Arial"/>
                <w:color w:val="000000" w:themeColor="text1"/>
                <w:szCs w:val="24"/>
              </w:rPr>
              <w:t>Rosario K</w:t>
            </w:r>
            <w:r w:rsidR="00BB4426" w:rsidRPr="00CC64C6">
              <w:rPr>
                <w:rFonts w:ascii="Arial" w:hAnsi="Arial" w:cs="Arial"/>
                <w:color w:val="000000" w:themeColor="text1"/>
                <w:szCs w:val="24"/>
              </w:rPr>
              <w:t xml:space="preserve">, </w:t>
            </w:r>
            <w:r w:rsidR="007B6CB5" w:rsidRPr="00CC64C6">
              <w:rPr>
                <w:rFonts w:ascii="Arial" w:hAnsi="Arial" w:cs="Arial"/>
                <w:color w:val="000000" w:themeColor="text1"/>
                <w:szCs w:val="24"/>
              </w:rPr>
              <w:t>Delwart E</w:t>
            </w:r>
            <w:r w:rsidR="00BB4426" w:rsidRPr="00CC64C6">
              <w:rPr>
                <w:rFonts w:ascii="Arial" w:hAnsi="Arial" w:cs="Arial"/>
                <w:color w:val="000000" w:themeColor="text1"/>
                <w:szCs w:val="24"/>
              </w:rPr>
              <w:t xml:space="preserve">, </w:t>
            </w:r>
            <w:r w:rsidR="007B6CB5" w:rsidRPr="00CC64C6">
              <w:rPr>
                <w:rFonts w:ascii="Arial" w:hAnsi="Arial" w:cs="Arial"/>
                <w:color w:val="000000" w:themeColor="text1"/>
                <w:szCs w:val="24"/>
              </w:rPr>
              <w:t>Segalés J</w:t>
            </w:r>
            <w:r w:rsidR="00BB4426" w:rsidRPr="00CC64C6">
              <w:rPr>
                <w:rFonts w:ascii="Arial" w:hAnsi="Arial" w:cs="Arial"/>
                <w:color w:val="000000" w:themeColor="text1"/>
                <w:szCs w:val="24"/>
              </w:rPr>
              <w:t xml:space="preserve">, </w:t>
            </w:r>
            <w:r w:rsidR="007B6CB5" w:rsidRPr="00CC64C6">
              <w:rPr>
                <w:rFonts w:ascii="Arial" w:hAnsi="Arial" w:cs="Arial"/>
                <w:color w:val="000000" w:themeColor="text1"/>
                <w:szCs w:val="24"/>
              </w:rPr>
              <w:t>Breitbart M</w:t>
            </w:r>
          </w:p>
          <w:p w:rsidR="00391FB5" w:rsidRPr="00CC64C6" w:rsidRDefault="00391FB5" w:rsidP="00527105">
            <w:pPr>
              <w:pStyle w:val="BodyTextIndent"/>
              <w:ind w:left="0" w:firstLine="0"/>
              <w:rPr>
                <w:rFonts w:ascii="Arial" w:hAnsi="Arial" w:cs="Arial"/>
                <w:color w:val="000000" w:themeColor="text1"/>
                <w:szCs w:val="24"/>
              </w:rPr>
            </w:pPr>
          </w:p>
        </w:tc>
        <w:tc>
          <w:tcPr>
            <w:tcW w:w="4720" w:type="dxa"/>
            <w:gridSpan w:val="2"/>
            <w:tcBorders>
              <w:top w:val="single" w:sz="4" w:space="0" w:color="auto"/>
              <w:left w:val="single" w:sz="4" w:space="0" w:color="auto"/>
              <w:bottom w:val="single" w:sz="4" w:space="0" w:color="auto"/>
              <w:right w:val="single" w:sz="4" w:space="0" w:color="auto"/>
            </w:tcBorders>
          </w:tcPr>
          <w:p w:rsidR="007B6CB5" w:rsidRPr="00CC64C6" w:rsidRDefault="003B1036" w:rsidP="00527105">
            <w:pPr>
              <w:jc w:val="both"/>
              <w:rPr>
                <w:rFonts w:ascii="Arial" w:hAnsi="Arial" w:cs="Arial"/>
                <w:color w:val="000000" w:themeColor="text1"/>
              </w:rPr>
            </w:pPr>
            <w:hyperlink r:id="rId9" w:history="1">
              <w:r w:rsidR="00904170" w:rsidRPr="00CC64C6">
                <w:rPr>
                  <w:rStyle w:val="Hyperlink"/>
                  <w:rFonts w:ascii="Arial" w:hAnsi="Arial" w:cs="Arial"/>
                  <w:color w:val="000000" w:themeColor="text1"/>
                  <w:lang w:val="en-GB"/>
                </w:rPr>
                <w:t>arvind.varsani@asu.edu</w:t>
              </w:r>
            </w:hyperlink>
            <w:r w:rsidR="00BB4426" w:rsidRPr="00CC64C6">
              <w:rPr>
                <w:rStyle w:val="Hyperlink"/>
                <w:rFonts w:ascii="Arial" w:hAnsi="Arial" w:cs="Arial"/>
                <w:color w:val="000000" w:themeColor="text1"/>
                <w:lang w:val="en-GB"/>
              </w:rPr>
              <w:t xml:space="preserve">; </w:t>
            </w:r>
            <w:hyperlink r:id="rId10" w:history="1">
              <w:r w:rsidR="007B6CB5" w:rsidRPr="00CC64C6">
                <w:rPr>
                  <w:rStyle w:val="Hyperlink"/>
                  <w:rFonts w:ascii="Arial" w:hAnsi="Arial" w:cs="Arial"/>
                  <w:color w:val="000000" w:themeColor="text1"/>
                  <w:lang w:val="en-GB"/>
                </w:rPr>
                <w:t>krosari2@mail.usf.edu</w:t>
              </w:r>
            </w:hyperlink>
            <w:r w:rsidR="00BB4426" w:rsidRPr="00CC64C6">
              <w:rPr>
                <w:rStyle w:val="Hyperlink"/>
                <w:rFonts w:ascii="Arial" w:hAnsi="Arial" w:cs="Arial"/>
                <w:color w:val="000000" w:themeColor="text1"/>
                <w:lang w:val="en-GB"/>
              </w:rPr>
              <w:t xml:space="preserve">; </w:t>
            </w:r>
            <w:hyperlink r:id="rId11" w:history="1">
              <w:r w:rsidR="00BB4426" w:rsidRPr="00CC64C6">
                <w:rPr>
                  <w:rStyle w:val="Hyperlink"/>
                  <w:rFonts w:ascii="Arial" w:hAnsi="Arial" w:cs="Arial"/>
                  <w:color w:val="000000" w:themeColor="text1"/>
                  <w:lang w:val="en-GB"/>
                </w:rPr>
                <w:t>Eric.Delwart@ucsf.edu</w:t>
              </w:r>
            </w:hyperlink>
            <w:r w:rsidR="00BB4426" w:rsidRPr="00CC64C6">
              <w:rPr>
                <w:rStyle w:val="Hyperlink"/>
                <w:rFonts w:ascii="Arial" w:hAnsi="Arial" w:cs="Arial"/>
                <w:color w:val="000000" w:themeColor="text1"/>
                <w:lang w:val="en-GB"/>
              </w:rPr>
              <w:t xml:space="preserve">; </w:t>
            </w:r>
            <w:hyperlink r:id="rId12" w:history="1">
              <w:r w:rsidR="007B6CB5" w:rsidRPr="00CC64C6">
                <w:rPr>
                  <w:rStyle w:val="Hyperlink"/>
                  <w:rFonts w:ascii="Arial" w:hAnsi="Arial" w:cs="Arial"/>
                  <w:color w:val="000000" w:themeColor="text1"/>
                </w:rPr>
                <w:t>Joaquim.Segales@uab.cat</w:t>
              </w:r>
            </w:hyperlink>
            <w:r w:rsidR="00BB4426" w:rsidRPr="00CC64C6">
              <w:rPr>
                <w:rStyle w:val="Hyperlink"/>
                <w:rFonts w:ascii="Arial" w:hAnsi="Arial" w:cs="Arial"/>
                <w:color w:val="000000" w:themeColor="text1"/>
              </w:rPr>
              <w:t xml:space="preserve">; </w:t>
            </w:r>
            <w:hyperlink r:id="rId13" w:history="1">
              <w:r w:rsidR="007B6CB5" w:rsidRPr="00CC64C6">
                <w:rPr>
                  <w:rStyle w:val="Hyperlink"/>
                  <w:rFonts w:ascii="Arial" w:hAnsi="Arial" w:cs="Arial"/>
                  <w:color w:val="000000" w:themeColor="text1"/>
                </w:rPr>
                <w:t>mya@usf.edu</w:t>
              </w:r>
            </w:hyperlink>
            <w:r w:rsidR="00BB4426" w:rsidRPr="00CC64C6">
              <w:rPr>
                <w:rStyle w:val="Hyperlink"/>
                <w:rFonts w:ascii="Arial" w:hAnsi="Arial" w:cs="Arial"/>
                <w:color w:val="000000" w:themeColor="text1"/>
              </w:rPr>
              <w:t xml:space="preserve"> </w:t>
            </w:r>
          </w:p>
          <w:p w:rsidR="007B6CB5" w:rsidRPr="00CC64C6" w:rsidRDefault="007B6CB5" w:rsidP="00527105">
            <w:pPr>
              <w:jc w:val="both"/>
              <w:rPr>
                <w:rFonts w:ascii="Arial" w:hAnsi="Arial" w:cs="Arial"/>
                <w:color w:val="000000" w:themeColor="text1"/>
              </w:rPr>
            </w:pPr>
          </w:p>
        </w:tc>
      </w:tr>
      <w:tr w:rsidR="000B3132" w:rsidRPr="009320C8" w:rsidTr="00934270">
        <w:tc>
          <w:tcPr>
            <w:tcW w:w="9596" w:type="dxa"/>
            <w:gridSpan w:val="4"/>
          </w:tcPr>
          <w:p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517" w:type="dxa"/>
              <w:tblLook w:val="04A0" w:firstRow="1" w:lastRow="0" w:firstColumn="1" w:lastColumn="0" w:noHBand="0" w:noVBand="1"/>
            </w:tblPr>
            <w:tblGrid>
              <w:gridCol w:w="9517"/>
            </w:tblGrid>
            <w:tr w:rsidR="000B3132" w:rsidTr="00446570">
              <w:tc>
                <w:tcPr>
                  <w:tcW w:w="9517" w:type="dxa"/>
                </w:tcPr>
                <w:p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rsidTr="00446570">
              <w:tc>
                <w:tcPr>
                  <w:tcW w:w="9517" w:type="dxa"/>
                </w:tcPr>
                <w:p w:rsidR="007B6CB5" w:rsidRPr="007B6CB5" w:rsidRDefault="007B6CB5" w:rsidP="00904170">
                  <w:pPr>
                    <w:spacing w:before="120" w:after="120"/>
                    <w:rPr>
                      <w:rFonts w:ascii="Arial" w:hAnsi="Arial" w:cs="Arial"/>
                      <w:b/>
                      <w:sz w:val="20"/>
                      <w:szCs w:val="20"/>
                    </w:rPr>
                  </w:pPr>
                  <w:r w:rsidRPr="007B6CB5">
                    <w:rPr>
                      <w:rFonts w:ascii="Arial" w:hAnsi="Arial" w:cs="Arial"/>
                      <w:b/>
                      <w:sz w:val="20"/>
                      <w:szCs w:val="20"/>
                    </w:rPr>
                    <w:t>Arizona State University [VA]</w:t>
                  </w:r>
                </w:p>
                <w:p w:rsidR="00391FB5" w:rsidRDefault="007B6CB5" w:rsidP="007B6CB5">
                  <w:pPr>
                    <w:spacing w:before="120" w:after="120"/>
                    <w:rPr>
                      <w:rFonts w:ascii="Arial" w:hAnsi="Arial" w:cs="Arial"/>
                      <w:b/>
                      <w:sz w:val="20"/>
                      <w:szCs w:val="20"/>
                    </w:rPr>
                  </w:pPr>
                  <w:r w:rsidRPr="007B6CB5">
                    <w:rPr>
                      <w:rFonts w:ascii="Arial" w:hAnsi="Arial" w:cs="Arial"/>
                      <w:b/>
                      <w:sz w:val="20"/>
                      <w:szCs w:val="20"/>
                    </w:rPr>
                    <w:t>University of South Florida [RK, BM]</w:t>
                  </w:r>
                </w:p>
                <w:p w:rsidR="007B6CB5" w:rsidRDefault="007B6CB5" w:rsidP="007B6CB5">
                  <w:pPr>
                    <w:spacing w:before="120" w:after="120"/>
                    <w:rPr>
                      <w:rFonts w:ascii="Arial" w:hAnsi="Arial" w:cs="Arial"/>
                      <w:b/>
                      <w:sz w:val="20"/>
                      <w:szCs w:val="20"/>
                    </w:rPr>
                  </w:pPr>
                  <w:r w:rsidRPr="007B6CB5">
                    <w:rPr>
                      <w:rFonts w:ascii="Arial" w:hAnsi="Arial" w:cs="Arial"/>
                      <w:b/>
                      <w:sz w:val="20"/>
                      <w:szCs w:val="20"/>
                    </w:rPr>
                    <w:t>Blood Systems Research Institute</w:t>
                  </w:r>
                  <w:r>
                    <w:rPr>
                      <w:rFonts w:ascii="Arial" w:hAnsi="Arial" w:cs="Arial"/>
                      <w:b/>
                      <w:sz w:val="20"/>
                      <w:szCs w:val="20"/>
                    </w:rPr>
                    <w:t xml:space="preserve"> [DE]</w:t>
                  </w:r>
                </w:p>
                <w:p w:rsidR="007B6CB5" w:rsidRDefault="007B6CB5" w:rsidP="007B6CB5">
                  <w:pPr>
                    <w:spacing w:before="120" w:after="120"/>
                    <w:rPr>
                      <w:rFonts w:ascii="Arial" w:hAnsi="Arial" w:cs="Arial"/>
                      <w:b/>
                    </w:rPr>
                  </w:pPr>
                  <w:r w:rsidRPr="007B6CB5">
                    <w:rPr>
                      <w:rFonts w:ascii="Arial" w:hAnsi="Arial" w:cs="Arial"/>
                      <w:b/>
                      <w:sz w:val="20"/>
                      <w:szCs w:val="20"/>
                    </w:rPr>
                    <w:t>Universitat Autònoma de Barcelona</w:t>
                  </w:r>
                  <w:r>
                    <w:rPr>
                      <w:rFonts w:ascii="Arial" w:hAnsi="Arial" w:cs="Arial"/>
                      <w:b/>
                      <w:sz w:val="20"/>
                      <w:szCs w:val="20"/>
                    </w:rPr>
                    <w:t xml:space="preserve"> [SJ]</w:t>
                  </w:r>
                </w:p>
              </w:tc>
            </w:tr>
          </w:tbl>
          <w:p w:rsidR="000B3132" w:rsidRPr="009320C8" w:rsidRDefault="000B3132" w:rsidP="00CE5ECF">
            <w:pPr>
              <w:spacing w:before="120" w:after="120"/>
              <w:rPr>
                <w:rFonts w:ascii="Arial" w:hAnsi="Arial" w:cs="Arial"/>
                <w:b/>
              </w:rPr>
            </w:pPr>
          </w:p>
        </w:tc>
      </w:tr>
      <w:tr w:rsidR="00CE5ECF" w:rsidRPr="009320C8" w:rsidTr="00934270">
        <w:tc>
          <w:tcPr>
            <w:tcW w:w="9596" w:type="dxa"/>
            <w:gridSpan w:val="4"/>
          </w:tcPr>
          <w:p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rsidR="00CE5ECF" w:rsidRDefault="00904170" w:rsidP="003B1954">
            <w:pPr>
              <w:pStyle w:val="BodyTextIndent"/>
              <w:ind w:left="0" w:firstLine="0"/>
              <w:rPr>
                <w:rFonts w:ascii="Arial" w:hAnsi="Arial" w:cs="Arial"/>
                <w:color w:val="000000"/>
              </w:rPr>
            </w:pPr>
            <w:r>
              <w:rPr>
                <w:rFonts w:ascii="Arial" w:hAnsi="Arial" w:cs="Arial"/>
                <w:color w:val="000000"/>
              </w:rPr>
              <w:t>Arvind Varsani</w:t>
            </w:r>
          </w:p>
          <w:p w:rsidR="00391FB5" w:rsidRPr="009320C8" w:rsidRDefault="00391FB5" w:rsidP="003B1954">
            <w:pPr>
              <w:pStyle w:val="BodyTextIndent"/>
              <w:ind w:left="0" w:firstLine="0"/>
              <w:rPr>
                <w:rFonts w:ascii="Arial" w:hAnsi="Arial" w:cs="Arial"/>
                <w:color w:val="000000"/>
              </w:rPr>
            </w:pPr>
          </w:p>
        </w:tc>
      </w:tr>
      <w:tr w:rsidR="00D1634C" w:rsidRPr="009320C8" w:rsidTr="00934270">
        <w:tc>
          <w:tcPr>
            <w:tcW w:w="9596" w:type="dxa"/>
            <w:gridSpan w:val="4"/>
          </w:tcPr>
          <w:p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4"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w:t>
            </w:r>
            <w:r w:rsidR="00295698" w:rsidRPr="009320C8">
              <w:rPr>
                <w:rFonts w:ascii="Arial" w:hAnsi="Arial" w:cs="Arial"/>
                <w:color w:val="0000FF"/>
                <w:sz w:val="20"/>
              </w:rPr>
              <w:lastRenderedPageBreak/>
              <w:t xml:space="preserve">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rsidR="00D1634C" w:rsidRPr="009320C8" w:rsidRDefault="00904170" w:rsidP="00C15EC4">
            <w:pPr>
              <w:jc w:val="both"/>
              <w:rPr>
                <w:rFonts w:ascii="Arial" w:hAnsi="Arial" w:cs="Arial"/>
                <w:b/>
              </w:rPr>
            </w:pPr>
            <w:r w:rsidRPr="00BB4426">
              <w:rPr>
                <w:rFonts w:ascii="Arial" w:hAnsi="Arial" w:cs="Arial"/>
                <w:b/>
              </w:rPr>
              <w:lastRenderedPageBreak/>
              <w:t>Circoviridae</w:t>
            </w:r>
            <w:r>
              <w:rPr>
                <w:rFonts w:ascii="Arial" w:hAnsi="Arial" w:cs="Arial"/>
                <w:b/>
              </w:rPr>
              <w:t xml:space="preserve"> SG</w:t>
            </w:r>
          </w:p>
        </w:tc>
      </w:tr>
      <w:tr w:rsidR="00AA3952" w:rsidRPr="009320C8" w:rsidTr="00934270">
        <w:trPr>
          <w:tblHeader/>
        </w:trPr>
        <w:tc>
          <w:tcPr>
            <w:tcW w:w="9596" w:type="dxa"/>
            <w:gridSpan w:val="4"/>
          </w:tcPr>
          <w:p w:rsidR="00CD4725" w:rsidRDefault="00CD4725" w:rsidP="00CE5ECF">
            <w:pPr>
              <w:spacing w:before="120" w:after="120"/>
              <w:rPr>
                <w:rFonts w:ascii="Arial" w:hAnsi="Arial" w:cs="Arial"/>
                <w:b/>
              </w:rPr>
            </w:pPr>
          </w:p>
          <w:p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rsidTr="00934270">
        <w:trPr>
          <w:trHeight w:val="428"/>
        </w:trPr>
        <w:tc>
          <w:tcPr>
            <w:tcW w:w="9596" w:type="dxa"/>
            <w:gridSpan w:val="4"/>
            <w:tcBorders>
              <w:top w:val="single" w:sz="4" w:space="0" w:color="auto"/>
              <w:bottom w:val="single" w:sz="4" w:space="0" w:color="auto"/>
            </w:tcBorders>
          </w:tcPr>
          <w:p w:rsidR="00AA3952" w:rsidRPr="009320C8" w:rsidRDefault="00383631"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00D1634C"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Pr="009320C8">
              <w:rPr>
                <w:rFonts w:ascii="Arial" w:hAnsi="Arial" w:cs="Arial"/>
                <w:color w:val="000000"/>
              </w:rPr>
              <w:fldChar w:fldCharType="end"/>
            </w:r>
          </w:p>
        </w:tc>
      </w:tr>
      <w:tr w:rsidR="00422FF0" w:rsidRPr="009320C8" w:rsidTr="00934270">
        <w:trPr>
          <w:trHeight w:val="270"/>
        </w:trPr>
        <w:tc>
          <w:tcPr>
            <w:tcW w:w="9596" w:type="dxa"/>
            <w:gridSpan w:val="4"/>
            <w:tcBorders>
              <w:top w:val="single" w:sz="4" w:space="0" w:color="auto"/>
            </w:tcBorders>
          </w:tcPr>
          <w:p w:rsidR="00422FF0" w:rsidRPr="009320C8" w:rsidRDefault="00422FF0" w:rsidP="00291213">
            <w:pPr>
              <w:pStyle w:val="BodyTextIndent"/>
              <w:ind w:left="0" w:firstLine="0"/>
              <w:rPr>
                <w:rFonts w:ascii="Arial" w:hAnsi="Arial" w:cs="Arial"/>
                <w:color w:val="000000"/>
              </w:rPr>
            </w:pPr>
          </w:p>
        </w:tc>
      </w:tr>
      <w:tr w:rsidR="00422FF0" w:rsidRPr="009320C8" w:rsidTr="00934270">
        <w:trPr>
          <w:trHeight w:val="270"/>
        </w:trPr>
        <w:tc>
          <w:tcPr>
            <w:tcW w:w="6931" w:type="dxa"/>
            <w:gridSpan w:val="3"/>
          </w:tcPr>
          <w:p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rsidR="00422FF0" w:rsidRPr="009320C8" w:rsidRDefault="00904170" w:rsidP="00904170">
            <w:pPr>
              <w:pStyle w:val="BodyTextIndent"/>
              <w:ind w:left="0" w:firstLine="0"/>
              <w:rPr>
                <w:rFonts w:ascii="Arial" w:hAnsi="Arial" w:cs="Arial"/>
                <w:color w:val="000000"/>
              </w:rPr>
            </w:pPr>
            <w:r>
              <w:rPr>
                <w:rFonts w:ascii="Arial" w:hAnsi="Arial" w:cs="Arial"/>
                <w:color w:val="000000"/>
              </w:rPr>
              <w:t>16 May 2019</w:t>
            </w:r>
          </w:p>
        </w:tc>
      </w:tr>
      <w:tr w:rsidR="00422FF0" w:rsidRPr="009320C8" w:rsidTr="00934270">
        <w:trPr>
          <w:trHeight w:val="270"/>
        </w:trPr>
        <w:tc>
          <w:tcPr>
            <w:tcW w:w="6931" w:type="dxa"/>
            <w:gridSpan w:val="3"/>
            <w:tcBorders>
              <w:bottom w:val="single" w:sz="4" w:space="0" w:color="auto"/>
            </w:tcBorders>
          </w:tcPr>
          <w:p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rsidR="00422FF0" w:rsidRPr="009320C8" w:rsidRDefault="00BB4426" w:rsidP="00291213">
            <w:pPr>
              <w:pStyle w:val="BodyTextIndent"/>
              <w:ind w:left="0" w:firstLine="0"/>
              <w:rPr>
                <w:rFonts w:ascii="Arial" w:hAnsi="Arial" w:cs="Arial"/>
                <w:color w:val="000000"/>
              </w:rPr>
            </w:pPr>
            <w:r>
              <w:rPr>
                <w:rFonts w:ascii="Arial" w:hAnsi="Arial" w:cs="Arial"/>
                <w:color w:val="000000"/>
              </w:rPr>
              <w:t xml:space="preserve"> 9 June 2019</w:t>
            </w:r>
          </w:p>
        </w:tc>
      </w:tr>
    </w:tbl>
    <w:p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rsidTr="003B1954">
        <w:tc>
          <w:tcPr>
            <w:tcW w:w="9468" w:type="dxa"/>
          </w:tcPr>
          <w:p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rsidTr="004D236F">
        <w:trPr>
          <w:trHeight w:val="487"/>
        </w:trPr>
        <w:tc>
          <w:tcPr>
            <w:tcW w:w="9468" w:type="dxa"/>
            <w:tcBorders>
              <w:top w:val="single" w:sz="4" w:space="0" w:color="auto"/>
              <w:left w:val="single" w:sz="4" w:space="0" w:color="auto"/>
              <w:bottom w:val="single" w:sz="4" w:space="0" w:color="auto"/>
              <w:right w:val="single" w:sz="4" w:space="0" w:color="auto"/>
            </w:tcBorders>
          </w:tcPr>
          <w:p w:rsidR="00CE5ECF" w:rsidRPr="00C61931" w:rsidRDefault="00383631"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00CE5ECF" w:rsidRPr="00AA3952">
              <w:instrText xml:space="preserve"> FORMTEXT </w:instrText>
            </w:r>
            <w:r w:rsidRPr="00AA3952">
              <w:fldChar w:fldCharType="separate"/>
            </w:r>
            <w:r w:rsidR="00CE5ECF">
              <w:rPr>
                <w:noProof/>
              </w:rPr>
              <w:t> </w:t>
            </w:r>
            <w:r w:rsidR="00CE5ECF">
              <w:rPr>
                <w:noProof/>
              </w:rPr>
              <w:t> </w:t>
            </w:r>
            <w:r w:rsidR="00CE5ECF">
              <w:rPr>
                <w:noProof/>
              </w:rPr>
              <w:t> </w:t>
            </w:r>
            <w:r w:rsidR="00CE5ECF">
              <w:rPr>
                <w:noProof/>
              </w:rPr>
              <w:t> </w:t>
            </w:r>
            <w:r w:rsidR="00CE5ECF">
              <w:rPr>
                <w:noProof/>
              </w:rPr>
              <w:t> </w:t>
            </w:r>
            <w:r w:rsidRPr="00AA3952">
              <w:fldChar w:fldCharType="end"/>
            </w:r>
          </w:p>
        </w:tc>
      </w:tr>
    </w:tbl>
    <w:p w:rsidR="004D236F" w:rsidRDefault="004D236F" w:rsidP="00D2300C">
      <w:pPr>
        <w:pStyle w:val="BodyTextIndent"/>
        <w:spacing w:after="120"/>
        <w:ind w:left="0" w:firstLine="0"/>
        <w:rPr>
          <w:rFonts w:ascii="Arial" w:hAnsi="Arial" w:cs="Arial"/>
          <w:b/>
          <w:color w:val="000000"/>
          <w:sz w:val="20"/>
        </w:rPr>
      </w:pPr>
    </w:p>
    <w:p w:rsidR="00534EED" w:rsidRDefault="00534EED" w:rsidP="00603CFD">
      <w:pPr>
        <w:pStyle w:val="BodyTextIndent"/>
        <w:ind w:left="0" w:firstLine="0"/>
        <w:rPr>
          <w:rFonts w:ascii="Arial" w:hAnsi="Arial" w:cs="Arial"/>
          <w:color w:val="000000"/>
          <w:sz w:val="20"/>
        </w:rPr>
      </w:pPr>
    </w:p>
    <w:p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rsidR="009F32F7" w:rsidRPr="009320C8" w:rsidRDefault="009F32F7" w:rsidP="002805DB">
            <w:pPr>
              <w:spacing w:before="120"/>
              <w:rPr>
                <w:rFonts w:ascii="Arial" w:hAnsi="Arial" w:cs="Arial"/>
                <w:b/>
                <w:sz w:val="22"/>
                <w:szCs w:val="22"/>
              </w:rPr>
            </w:pPr>
            <w:r w:rsidRPr="009320C8">
              <w:rPr>
                <w:rFonts w:ascii="Arial" w:hAnsi="Arial" w:cs="Arial"/>
                <w:b/>
                <w:sz w:val="22"/>
                <w:szCs w:val="22"/>
              </w:rPr>
              <w:t>Name of accompanying Excel module:</w:t>
            </w:r>
            <w:r w:rsidR="002805DB">
              <w:rPr>
                <w:rFonts w:ascii="Arial" w:hAnsi="Arial" w:cs="Arial"/>
                <w:b/>
                <w:sz w:val="22"/>
                <w:szCs w:val="22"/>
              </w:rPr>
              <w:t xml:space="preserve"> </w:t>
            </w:r>
            <w:bookmarkStart w:id="4" w:name="_GoBack"/>
            <w:r w:rsidR="005F57C8" w:rsidRPr="00F109F6">
              <w:rPr>
                <w:rFonts w:ascii="Arial" w:hAnsi="Arial" w:cs="Arial"/>
                <w:bCs/>
                <w:sz w:val="22"/>
                <w:szCs w:val="22"/>
              </w:rPr>
              <w:t>2019.002D.</w:t>
            </w:r>
            <w:r w:rsidR="00F109F6" w:rsidRPr="00F109F6">
              <w:rPr>
                <w:rFonts w:ascii="Arial" w:hAnsi="Arial" w:cs="Arial"/>
                <w:bCs/>
                <w:sz w:val="22"/>
                <w:szCs w:val="22"/>
              </w:rPr>
              <w:t>A</w:t>
            </w:r>
            <w:r w:rsidR="005F57C8" w:rsidRPr="00F109F6">
              <w:rPr>
                <w:rFonts w:ascii="Arial" w:hAnsi="Arial" w:cs="Arial"/>
                <w:bCs/>
                <w:sz w:val="22"/>
                <w:szCs w:val="22"/>
              </w:rPr>
              <w:t>.v1.</w:t>
            </w:r>
            <w:r w:rsidR="00346416" w:rsidRPr="00F109F6">
              <w:rPr>
                <w:rFonts w:ascii="Arial" w:hAnsi="Arial" w:cs="Arial"/>
                <w:bCs/>
                <w:sz w:val="22"/>
                <w:szCs w:val="22"/>
              </w:rPr>
              <w:t>7newsp_</w:t>
            </w:r>
            <w:r w:rsidR="002805DB" w:rsidRPr="00F109F6">
              <w:rPr>
                <w:rFonts w:ascii="Arial" w:hAnsi="Arial" w:cs="Arial"/>
                <w:bCs/>
                <w:sz w:val="22"/>
                <w:szCs w:val="22"/>
              </w:rPr>
              <w:t>Circoviridae.xlsx</w:t>
            </w:r>
            <w:bookmarkEnd w:id="4"/>
          </w:p>
        </w:tc>
      </w:tr>
    </w:tbl>
    <w:p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tbl>
      <w:tblPr>
        <w:tblW w:w="9228" w:type="dxa"/>
        <w:tblLook w:val="04A0" w:firstRow="1" w:lastRow="0" w:firstColumn="1" w:lastColumn="0" w:noHBand="0" w:noVBand="1"/>
      </w:tblPr>
      <w:tblGrid>
        <w:gridCol w:w="9228"/>
      </w:tblGrid>
      <w:tr w:rsidR="008A612E" w:rsidRPr="001E492D" w:rsidTr="00AA601F">
        <w:trPr>
          <w:trHeight w:val="266"/>
          <w:tblHeader/>
        </w:trPr>
        <w:tc>
          <w:tcPr>
            <w:tcW w:w="9228" w:type="dxa"/>
          </w:tcPr>
          <w:p w:rsidR="002805DB" w:rsidRDefault="002805DB" w:rsidP="00AA601F">
            <w:pPr>
              <w:rPr>
                <w:rFonts w:ascii="Arial" w:hAnsi="Arial" w:cs="Arial"/>
                <w:b/>
                <w:color w:val="000000"/>
              </w:rPr>
            </w:pPr>
          </w:p>
          <w:p w:rsidR="008A612E" w:rsidRPr="008071B6" w:rsidRDefault="00AA601F" w:rsidP="00AA601F">
            <w:pPr>
              <w:rPr>
                <w:b/>
                <w:color w:val="808080"/>
                <w:szCs w:val="20"/>
              </w:rPr>
            </w:pPr>
            <w:r w:rsidRPr="009320C8">
              <w:rPr>
                <w:rFonts w:ascii="Arial" w:hAnsi="Arial" w:cs="Arial"/>
                <w:b/>
                <w:color w:val="000000"/>
              </w:rPr>
              <w:t>S</w:t>
            </w:r>
            <w:r w:rsidR="008A612E" w:rsidRPr="009320C8">
              <w:rPr>
                <w:rFonts w:ascii="Arial" w:hAnsi="Arial" w:cs="Arial"/>
                <w:b/>
                <w:color w:val="000000"/>
              </w:rPr>
              <w:t>upporting material</w:t>
            </w:r>
            <w:r w:rsidR="009320C8">
              <w:rPr>
                <w:rFonts w:ascii="Arial" w:hAnsi="Arial" w:cs="Arial"/>
                <w:b/>
                <w:color w:val="000000"/>
              </w:rPr>
              <w:t>:</w:t>
            </w:r>
          </w:p>
        </w:tc>
      </w:tr>
    </w:tbl>
    <w:p w:rsidR="002805DB" w:rsidRDefault="002805DB" w:rsidP="002805DB">
      <w:pPr>
        <w:rPr>
          <w:lang w:val="en-GB"/>
        </w:rPr>
      </w:pPr>
    </w:p>
    <w:p w:rsidR="002805DB" w:rsidRPr="00041425" w:rsidRDefault="002805DB" w:rsidP="002805DB">
      <w:pPr>
        <w:rPr>
          <w:lang w:val="en-GB"/>
        </w:rPr>
      </w:pPr>
      <w:r>
        <w:rPr>
          <w:lang w:val="en-GB"/>
        </w:rPr>
        <w:t xml:space="preserve">There are two genera in the family </w:t>
      </w:r>
      <w:r w:rsidRPr="00041425">
        <w:rPr>
          <w:i/>
          <w:lang w:val="en-GB"/>
        </w:rPr>
        <w:t>Circovir</w:t>
      </w:r>
      <w:r>
        <w:rPr>
          <w:i/>
          <w:lang w:val="en-GB"/>
        </w:rPr>
        <w:t>i</w:t>
      </w:r>
      <w:r w:rsidRPr="00041425">
        <w:rPr>
          <w:i/>
          <w:lang w:val="en-GB"/>
        </w:rPr>
        <w:t>dae</w:t>
      </w:r>
      <w:r>
        <w:rPr>
          <w:lang w:val="en-GB"/>
        </w:rPr>
        <w:t xml:space="preserve">, namely </w:t>
      </w:r>
      <w:r w:rsidRPr="005438D0">
        <w:rPr>
          <w:i/>
          <w:lang w:val="en-GB"/>
        </w:rPr>
        <w:t>Circovirus</w:t>
      </w:r>
      <w:r>
        <w:rPr>
          <w:lang w:val="en-GB"/>
        </w:rPr>
        <w:t xml:space="preserve"> and </w:t>
      </w:r>
      <w:r w:rsidRPr="005438D0">
        <w:rPr>
          <w:i/>
          <w:lang w:val="en-GB"/>
        </w:rPr>
        <w:t>Cyclovirus</w:t>
      </w:r>
      <w:r>
        <w:rPr>
          <w:i/>
          <w:lang w:val="en-GB"/>
        </w:rPr>
        <w:t xml:space="preserve">. </w:t>
      </w:r>
      <w:r>
        <w:rPr>
          <w:lang w:val="en-GB"/>
        </w:rPr>
        <w:t xml:space="preserve">Viruses within these two genera are classified into species based on genome-wide pairwise identities with </w:t>
      </w:r>
      <w:proofErr w:type="gramStart"/>
      <w:r>
        <w:rPr>
          <w:lang w:val="en-GB"/>
        </w:rPr>
        <w:t>a</w:t>
      </w:r>
      <w:proofErr w:type="gramEnd"/>
      <w:r>
        <w:rPr>
          <w:lang w:val="en-GB"/>
        </w:rPr>
        <w:t xml:space="preserve"> 80% species demarcation threshold (Rosario et al.</w:t>
      </w:r>
      <w:r w:rsidR="00BB4426">
        <w:rPr>
          <w:lang w:val="en-GB"/>
        </w:rPr>
        <w:t>,</w:t>
      </w:r>
      <w:r>
        <w:rPr>
          <w:lang w:val="en-GB"/>
        </w:rPr>
        <w:t xml:space="preserve"> 2017). </w:t>
      </w:r>
    </w:p>
    <w:p w:rsidR="006C4A0C" w:rsidRDefault="006C4A0C" w:rsidP="00AC0E72">
      <w:pPr>
        <w:rPr>
          <w:lang w:val="en-GB"/>
        </w:rPr>
      </w:pPr>
    </w:p>
    <w:p w:rsidR="002805DB" w:rsidRDefault="002805DB" w:rsidP="002805DB">
      <w:pPr>
        <w:rPr>
          <w:lang w:val="en-GB"/>
        </w:rPr>
      </w:pPr>
      <w:r>
        <w:rPr>
          <w:lang w:val="en-GB"/>
        </w:rPr>
        <w:t xml:space="preserve">Over the last year 13 new circoviruses in the genus </w:t>
      </w:r>
      <w:r w:rsidRPr="00041425">
        <w:rPr>
          <w:i/>
          <w:lang w:val="en-GB"/>
        </w:rPr>
        <w:t>Circovirus</w:t>
      </w:r>
      <w:r w:rsidR="00145452">
        <w:rPr>
          <w:lang w:val="en-GB"/>
        </w:rPr>
        <w:t xml:space="preserve"> </w:t>
      </w:r>
      <w:r w:rsidR="00145452">
        <w:rPr>
          <w:lang w:val="en-GB"/>
        </w:rPr>
        <w:fldChar w:fldCharType="begin">
          <w:fldData xml:space="preserve">PEVuZE5vdGU+PENpdGU+PEF1dGhvcj5XdTwvQXV0aG9yPjxZZWFyPjIwMTY8L1llYXI+PFJlY051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</w:fldData>
        </w:fldChar>
      </w:r>
      <w:r w:rsidR="00145452">
        <w:rPr>
          <w:lang w:val="en-GB"/>
        </w:rPr>
        <w:instrText xml:space="preserve"> ADDIN EN.CITE </w:instrText>
      </w:r>
      <w:r w:rsidR="00145452">
        <w:rPr>
          <w:lang w:val="en-GB"/>
        </w:rPr>
        <w:fldChar w:fldCharType="begin">
          <w:fldData xml:space="preserve">PEVuZE5vdGU+PENpdGU+PEF1dGhvcj5XdTwvQXV0aG9yPjxZZWFyPjIwMTY8L1llYXI+PFJlY051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</w:fldData>
        </w:fldChar>
      </w:r>
      <w:r w:rsidR="00145452">
        <w:rPr>
          <w:lang w:val="en-GB"/>
        </w:rPr>
        <w:instrText xml:space="preserve"> ADDIN EN.CITE.DATA </w:instrText>
      </w:r>
      <w:r w:rsidR="00145452">
        <w:rPr>
          <w:lang w:val="en-GB"/>
        </w:rPr>
      </w:r>
      <w:r w:rsidR="00145452">
        <w:rPr>
          <w:lang w:val="en-GB"/>
        </w:rPr>
        <w:fldChar w:fldCharType="end"/>
      </w:r>
      <w:r w:rsidR="00145452">
        <w:rPr>
          <w:lang w:val="en-GB"/>
        </w:rPr>
      </w:r>
      <w:r w:rsidR="00145452">
        <w:rPr>
          <w:lang w:val="en-GB"/>
        </w:rPr>
        <w:fldChar w:fldCharType="separate"/>
      </w:r>
      <w:r w:rsidR="00145452">
        <w:rPr>
          <w:noProof/>
          <w:lang w:val="en-GB"/>
        </w:rPr>
        <w:t>(Nishizawa et al., 2018; Sadeghi et al., 2018; Wu et al., 2016)</w:t>
      </w:r>
      <w:r w:rsidR="00145452">
        <w:rPr>
          <w:lang w:val="en-GB"/>
        </w:rPr>
        <w:fldChar w:fldCharType="end"/>
      </w:r>
      <w:r w:rsidR="000D5093">
        <w:rPr>
          <w:lang w:val="en-GB"/>
        </w:rPr>
        <w:t xml:space="preserve"> (no publication available on bamboo rat circoviruses)</w:t>
      </w:r>
      <w:r>
        <w:rPr>
          <w:lang w:val="en-GB"/>
        </w:rPr>
        <w:t xml:space="preserve"> and 5 in the genus </w:t>
      </w:r>
      <w:r w:rsidRPr="00041425">
        <w:rPr>
          <w:i/>
          <w:lang w:val="en-GB"/>
        </w:rPr>
        <w:t>Cyclovirus</w:t>
      </w:r>
      <w:r w:rsidR="00145452">
        <w:rPr>
          <w:i/>
          <w:lang w:val="en-GB"/>
        </w:rPr>
        <w:t xml:space="preserve"> </w:t>
      </w:r>
      <w:r w:rsidR="00145452" w:rsidRPr="00145452">
        <w:rPr>
          <w:lang w:val="en-GB"/>
        </w:rPr>
        <w:fldChar w:fldCharType="begin">
          <w:fldData xml:space="preserve">PEVuZE5vdGU+PENpdGU+PEF1dGhvcj5MaW1hPC9BdXRob3I+PFllYXI+MjAxOTwvWWVhcj48UmVj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</w:fldData>
        </w:fldChar>
      </w:r>
      <w:r w:rsidR="00145452">
        <w:rPr>
          <w:lang w:val="en-GB"/>
        </w:rPr>
        <w:instrText xml:space="preserve"> ADDIN EN.CITE </w:instrText>
      </w:r>
      <w:r w:rsidR="00145452">
        <w:rPr>
          <w:lang w:val="en-GB"/>
        </w:rPr>
        <w:fldChar w:fldCharType="begin">
          <w:fldData xml:space="preserve">PEVuZE5vdGU+PENpdGU+PEF1dGhvcj5MaW1hPC9BdXRob3I+PFllYXI+MjAxOTwvWWVhcj48UmVj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</w:fldData>
        </w:fldChar>
      </w:r>
      <w:r w:rsidR="00145452">
        <w:rPr>
          <w:lang w:val="en-GB"/>
        </w:rPr>
        <w:instrText xml:space="preserve"> ADDIN EN.CITE.DATA </w:instrText>
      </w:r>
      <w:r w:rsidR="00145452">
        <w:rPr>
          <w:lang w:val="en-GB"/>
        </w:rPr>
      </w:r>
      <w:r w:rsidR="00145452">
        <w:rPr>
          <w:lang w:val="en-GB"/>
        </w:rPr>
        <w:fldChar w:fldCharType="end"/>
      </w:r>
      <w:r w:rsidR="00145452" w:rsidRPr="00145452">
        <w:rPr>
          <w:lang w:val="en-GB"/>
        </w:rPr>
      </w:r>
      <w:r w:rsidR="00145452" w:rsidRPr="00145452">
        <w:rPr>
          <w:lang w:val="en-GB"/>
        </w:rPr>
        <w:fldChar w:fldCharType="separate"/>
      </w:r>
      <w:r w:rsidR="00145452">
        <w:rPr>
          <w:noProof/>
          <w:lang w:val="en-GB"/>
        </w:rPr>
        <w:t>(Lima et al., 2019; Rosario et al., 2018)</w:t>
      </w:r>
      <w:r w:rsidR="00145452" w:rsidRPr="00145452">
        <w:rPr>
          <w:lang w:val="en-GB"/>
        </w:rPr>
        <w:fldChar w:fldCharType="end"/>
      </w:r>
      <w:r w:rsidRPr="00145452">
        <w:rPr>
          <w:lang w:val="en-GB"/>
        </w:rPr>
        <w:t>,</w:t>
      </w:r>
      <w:r>
        <w:rPr>
          <w:lang w:val="en-GB"/>
        </w:rPr>
        <w:t xml:space="preserve"> that can not be assigned to know</w:t>
      </w:r>
      <w:r w:rsidR="00C31467">
        <w:rPr>
          <w:lang w:val="en-GB"/>
        </w:rPr>
        <w:t>n</w:t>
      </w:r>
      <w:r>
        <w:rPr>
          <w:lang w:val="en-GB"/>
        </w:rPr>
        <w:t xml:space="preserve"> species within these genera, have been identified. Based on the species demarcation threshold coupled with phylogenetic support, 4 new species for the genus </w:t>
      </w:r>
      <w:r w:rsidRPr="00041425">
        <w:rPr>
          <w:i/>
          <w:lang w:val="en-GB"/>
        </w:rPr>
        <w:t>Circovir</w:t>
      </w:r>
      <w:r>
        <w:rPr>
          <w:i/>
          <w:lang w:val="en-GB"/>
        </w:rPr>
        <w:t>us</w:t>
      </w:r>
      <w:r>
        <w:rPr>
          <w:lang w:val="en-GB"/>
        </w:rPr>
        <w:t xml:space="preserve"> (Table 1, Figure 1-2) and 3 new species for the genus </w:t>
      </w:r>
      <w:r w:rsidRPr="005438D0">
        <w:rPr>
          <w:i/>
          <w:lang w:val="en-GB"/>
        </w:rPr>
        <w:t xml:space="preserve">Cyclovirus </w:t>
      </w:r>
      <w:r>
        <w:rPr>
          <w:lang w:val="en-GB"/>
        </w:rPr>
        <w:t>(Table 2, Figure 3-4) are proposed. Details of viruses belonging to these species are summarised in Tables 1 and 2. The term ‘associated’ is used when the host is unknown to maintain consistency with the past species nomenclature.</w:t>
      </w:r>
    </w:p>
    <w:p w:rsidR="002805DB" w:rsidRDefault="002805DB" w:rsidP="002805DB">
      <w:pPr>
        <w:rPr>
          <w:lang w:val="en-GB"/>
        </w:rPr>
      </w:pPr>
    </w:p>
    <w:p w:rsidR="002805DB" w:rsidRPr="00C33ECA" w:rsidRDefault="002805DB" w:rsidP="002805DB">
      <w:pPr>
        <w:rPr>
          <w:rFonts w:ascii="Arial" w:hAnsi="Arial" w:cs="Arial"/>
          <w:sz w:val="20"/>
          <w:lang w:val="en-GB"/>
        </w:rPr>
      </w:pPr>
      <w:r w:rsidRPr="00C33ECA">
        <w:rPr>
          <w:rFonts w:ascii="Arial" w:hAnsi="Arial" w:cs="Arial"/>
          <w:b/>
          <w:sz w:val="20"/>
          <w:lang w:val="en-GB"/>
        </w:rPr>
        <w:t>Table 1:</w:t>
      </w:r>
      <w:r w:rsidRPr="00C33ECA">
        <w:rPr>
          <w:rFonts w:ascii="Arial" w:hAnsi="Arial" w:cs="Arial"/>
          <w:sz w:val="20"/>
          <w:lang w:val="en-GB"/>
        </w:rPr>
        <w:t xml:space="preserve"> Summary of </w:t>
      </w:r>
      <w:r>
        <w:rPr>
          <w:rFonts w:ascii="Arial" w:hAnsi="Arial" w:cs="Arial"/>
          <w:sz w:val="20"/>
          <w:lang w:val="en-GB"/>
        </w:rPr>
        <w:t xml:space="preserve">new </w:t>
      </w:r>
      <w:r w:rsidRPr="00C33ECA">
        <w:rPr>
          <w:rFonts w:ascii="Arial" w:hAnsi="Arial" w:cs="Arial"/>
          <w:sz w:val="20"/>
          <w:lang w:val="en-GB"/>
        </w:rPr>
        <w:t xml:space="preserve">species and their members in the genus </w:t>
      </w:r>
      <w:r w:rsidRPr="00C33ECA">
        <w:rPr>
          <w:rFonts w:ascii="Arial" w:hAnsi="Arial" w:cs="Arial"/>
          <w:i/>
          <w:sz w:val="20"/>
          <w:lang w:val="en-GB"/>
        </w:rPr>
        <w:t>Circovirus</w:t>
      </w:r>
    </w:p>
    <w:tbl>
      <w:tblPr>
        <w:tblW w:w="0" w:type="auto"/>
        <w:tblLook w:val="04A0" w:firstRow="1" w:lastRow="0" w:firstColumn="1" w:lastColumn="0" w:noHBand="0" w:noVBand="1"/>
      </w:tblPr>
      <w:tblGrid>
        <w:gridCol w:w="2113"/>
        <w:gridCol w:w="873"/>
        <w:gridCol w:w="1726"/>
        <w:gridCol w:w="1128"/>
        <w:gridCol w:w="719"/>
        <w:gridCol w:w="1624"/>
        <w:gridCol w:w="1084"/>
      </w:tblGrid>
      <w:tr w:rsidR="002805DB" w:rsidRPr="00035387" w:rsidTr="000A6F73">
        <w:trPr>
          <w:trHeight w:val="144"/>
        </w:trPr>
        <w:tc>
          <w:tcPr>
            <w:tcW w:w="0" w:type="auto"/>
            <w:tcBorders>
              <w:top w:val="single" w:sz="4" w:space="0" w:color="auto"/>
              <w:left w:val="nil"/>
              <w:bottom w:val="single" w:sz="4" w:space="0" w:color="auto"/>
              <w:right w:val="nil"/>
            </w:tcBorders>
          </w:tcPr>
          <w:p w:rsidR="002805DB" w:rsidRPr="002805DB" w:rsidRDefault="002805DB" w:rsidP="000A6F73">
            <w:pPr>
              <w:rPr>
                <w:rFonts w:ascii="Arial Narrow" w:hAnsi="Arial Narrow" w:cs="Calibri"/>
                <w:b/>
                <w:color w:val="000000"/>
                <w:sz w:val="16"/>
                <w:szCs w:val="16"/>
              </w:rPr>
            </w:pPr>
            <w:r w:rsidRPr="002805DB">
              <w:rPr>
                <w:rFonts w:ascii="Arial Narrow" w:hAnsi="Arial Narrow" w:cs="Calibri"/>
                <w:b/>
                <w:color w:val="000000"/>
                <w:sz w:val="16"/>
                <w:szCs w:val="16"/>
              </w:rPr>
              <w:t>Species</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b/>
                <w:color w:val="000000"/>
                <w:sz w:val="16"/>
                <w:szCs w:val="16"/>
              </w:rPr>
            </w:pPr>
            <w:r w:rsidRPr="002805DB">
              <w:rPr>
                <w:rFonts w:ascii="Arial Narrow" w:hAnsi="Arial Narrow" w:cs="Calibri"/>
                <w:b/>
                <w:color w:val="000000"/>
                <w:sz w:val="16"/>
                <w:szCs w:val="16"/>
              </w:rPr>
              <w:t>Accession</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b/>
                <w:color w:val="000000"/>
                <w:sz w:val="16"/>
                <w:szCs w:val="16"/>
              </w:rPr>
            </w:pPr>
            <w:r w:rsidRPr="002805DB">
              <w:rPr>
                <w:rFonts w:ascii="Arial Narrow" w:hAnsi="Arial Narrow" w:cs="Calibri"/>
                <w:b/>
                <w:color w:val="000000"/>
                <w:sz w:val="16"/>
                <w:szCs w:val="16"/>
              </w:rPr>
              <w:t>Virus name</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b/>
                <w:color w:val="000000"/>
                <w:sz w:val="16"/>
                <w:szCs w:val="16"/>
              </w:rPr>
            </w:pPr>
            <w:r w:rsidRPr="002805DB">
              <w:rPr>
                <w:rFonts w:ascii="Arial Narrow" w:hAnsi="Arial Narrow" w:cs="Calibri"/>
                <w:b/>
                <w:bCs/>
                <w:color w:val="000000"/>
                <w:sz w:val="16"/>
                <w:szCs w:val="16"/>
              </w:rPr>
              <w:t>Virus acronym</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b/>
                <w:color w:val="000000"/>
                <w:sz w:val="16"/>
                <w:szCs w:val="16"/>
              </w:rPr>
            </w:pPr>
            <w:r w:rsidRPr="002805DB">
              <w:rPr>
                <w:rFonts w:ascii="Arial Narrow" w:hAnsi="Arial Narrow" w:cs="Calibri"/>
                <w:b/>
                <w:color w:val="000000"/>
                <w:sz w:val="16"/>
                <w:szCs w:val="16"/>
              </w:rPr>
              <w:t>Country</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b/>
                <w:color w:val="000000"/>
                <w:sz w:val="16"/>
                <w:szCs w:val="16"/>
              </w:rPr>
            </w:pPr>
            <w:r w:rsidRPr="002805DB">
              <w:rPr>
                <w:rFonts w:ascii="Arial Narrow" w:hAnsi="Arial Narrow" w:cs="Calibri"/>
                <w:b/>
                <w:color w:val="000000"/>
                <w:sz w:val="16"/>
                <w:szCs w:val="16"/>
              </w:rPr>
              <w:t>Host / isolation source</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b/>
                <w:color w:val="000000"/>
                <w:sz w:val="16"/>
                <w:szCs w:val="16"/>
              </w:rPr>
            </w:pPr>
            <w:r w:rsidRPr="002805DB">
              <w:rPr>
                <w:rFonts w:ascii="Arial Narrow" w:hAnsi="Arial Narrow" w:cs="Calibri"/>
                <w:b/>
                <w:color w:val="000000"/>
                <w:sz w:val="16"/>
                <w:szCs w:val="16"/>
              </w:rPr>
              <w:t>Isolate</w:t>
            </w:r>
          </w:p>
        </w:tc>
      </w:tr>
      <w:tr w:rsidR="002805DB" w:rsidRPr="00035387" w:rsidTr="000A6F73">
        <w:trPr>
          <w:trHeight w:val="144"/>
        </w:trPr>
        <w:tc>
          <w:tcPr>
            <w:tcW w:w="0" w:type="auto"/>
            <w:tcBorders>
              <w:top w:val="single" w:sz="4" w:space="0" w:color="auto"/>
              <w:left w:val="nil"/>
              <w:bottom w:val="single" w:sz="4" w:space="0" w:color="auto"/>
              <w:right w:val="nil"/>
            </w:tcBorders>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 xml:space="preserve">Bat associated circovirus 12 </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KJ641716</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Pr>
                <w:rFonts w:ascii="Arial Narrow" w:hAnsi="Arial Narrow" w:cs="Calibri"/>
                <w:color w:val="000000"/>
                <w:sz w:val="16"/>
                <w:szCs w:val="16"/>
              </w:rPr>
              <w:t>b</w:t>
            </w:r>
            <w:r w:rsidRPr="002805DB">
              <w:rPr>
                <w:rFonts w:ascii="Arial Narrow" w:hAnsi="Arial Narrow" w:cs="Calibri"/>
                <w:color w:val="000000"/>
                <w:sz w:val="16"/>
                <w:szCs w:val="16"/>
              </w:rPr>
              <w:t>at circovirus</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BatACV12</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China</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i/>
                <w:color w:val="000000"/>
                <w:sz w:val="16"/>
                <w:szCs w:val="16"/>
              </w:rPr>
            </w:pPr>
            <w:r w:rsidRPr="002805DB">
              <w:rPr>
                <w:rFonts w:ascii="Arial Narrow" w:hAnsi="Arial Narrow" w:cs="Calibri"/>
                <w:i/>
                <w:color w:val="000000"/>
                <w:sz w:val="16"/>
                <w:szCs w:val="16"/>
              </w:rPr>
              <w:t xml:space="preserve">Pipistrellus </w:t>
            </w:r>
            <w:r w:rsidRPr="002805DB">
              <w:rPr>
                <w:rFonts w:ascii="Arial Narrow" w:hAnsi="Arial Narrow" w:cs="Calibri"/>
                <w:color w:val="000000"/>
                <w:sz w:val="16"/>
                <w:szCs w:val="16"/>
              </w:rPr>
              <w:t>sp</w:t>
            </w:r>
            <w:r w:rsidRPr="002805DB">
              <w:rPr>
                <w:rFonts w:ascii="Arial Narrow" w:hAnsi="Arial Narrow" w:cs="Calibri"/>
                <w:i/>
                <w:color w:val="000000"/>
                <w:sz w:val="16"/>
                <w:szCs w:val="16"/>
              </w:rPr>
              <w:t>.</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CV/GD2012</w:t>
            </w:r>
          </w:p>
        </w:tc>
      </w:tr>
      <w:tr w:rsidR="002805DB" w:rsidRPr="00035387" w:rsidTr="000A6F73">
        <w:trPr>
          <w:trHeight w:val="144"/>
        </w:trPr>
        <w:tc>
          <w:tcPr>
            <w:tcW w:w="0" w:type="auto"/>
            <w:tcBorders>
              <w:top w:val="single" w:sz="4" w:space="0" w:color="auto"/>
              <w:left w:val="nil"/>
              <w:bottom w:val="nil"/>
              <w:right w:val="nil"/>
            </w:tcBorders>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Civet circovirus</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LC416389</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Paguma larvata circovirus</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CivCV</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Japan</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i/>
                <w:color w:val="000000"/>
                <w:sz w:val="16"/>
                <w:szCs w:val="16"/>
              </w:rPr>
              <w:t>Paguma larvata</w:t>
            </w:r>
            <w:r w:rsidRPr="002805DB">
              <w:rPr>
                <w:rFonts w:ascii="Arial Narrow" w:hAnsi="Arial Narrow" w:cs="Calibri"/>
                <w:color w:val="000000"/>
                <w:sz w:val="16"/>
                <w:szCs w:val="16"/>
              </w:rPr>
              <w:t xml:space="preserve"> / serum</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Pl-CV3</w:t>
            </w:r>
          </w:p>
        </w:tc>
      </w:tr>
      <w:tr w:rsidR="002805DB" w:rsidRPr="00035387" w:rsidTr="000A6F73">
        <w:trPr>
          <w:trHeight w:val="144"/>
        </w:trPr>
        <w:tc>
          <w:tcPr>
            <w:tcW w:w="0" w:type="auto"/>
            <w:tcBorders>
              <w:top w:val="nil"/>
              <w:left w:val="nil"/>
              <w:bottom w:val="nil"/>
              <w:right w:val="nil"/>
            </w:tcBorders>
          </w:tcPr>
          <w:p w:rsidR="002805DB" w:rsidRPr="002805DB" w:rsidRDefault="002805DB" w:rsidP="000A6F73">
            <w:pPr>
              <w:rPr>
                <w:rFonts w:ascii="Arial Narrow" w:hAnsi="Arial Narrow" w:cs="Calibri"/>
                <w:color w:val="000000"/>
                <w:sz w:val="16"/>
                <w:szCs w:val="16"/>
              </w:rPr>
            </w:pP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LC416390</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Paguma larvata circovirus</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PanCV</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Japan</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i/>
                <w:color w:val="000000"/>
                <w:sz w:val="16"/>
                <w:szCs w:val="16"/>
              </w:rPr>
            </w:pPr>
            <w:r w:rsidRPr="002805DB">
              <w:rPr>
                <w:rFonts w:ascii="Arial Narrow" w:hAnsi="Arial Narrow" w:cs="Calibri"/>
                <w:i/>
                <w:color w:val="000000"/>
                <w:sz w:val="16"/>
                <w:szCs w:val="16"/>
              </w:rPr>
              <w:t xml:space="preserve">Paguma larvata </w:t>
            </w:r>
            <w:r w:rsidRPr="002805DB">
              <w:rPr>
                <w:rFonts w:ascii="Arial Narrow" w:hAnsi="Arial Narrow" w:cs="Calibri"/>
                <w:color w:val="000000"/>
                <w:sz w:val="16"/>
                <w:szCs w:val="16"/>
              </w:rPr>
              <w:t>/ serum</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Pl-CV8</w:t>
            </w:r>
          </w:p>
        </w:tc>
      </w:tr>
      <w:tr w:rsidR="002805DB" w:rsidRPr="00035387" w:rsidTr="000A6F73">
        <w:trPr>
          <w:trHeight w:val="144"/>
        </w:trPr>
        <w:tc>
          <w:tcPr>
            <w:tcW w:w="0" w:type="auto"/>
            <w:tcBorders>
              <w:top w:val="nil"/>
              <w:left w:val="nil"/>
              <w:bottom w:val="single" w:sz="4" w:space="0" w:color="auto"/>
              <w:right w:val="nil"/>
            </w:tcBorders>
          </w:tcPr>
          <w:p w:rsidR="002805DB" w:rsidRPr="002805DB" w:rsidRDefault="002805DB" w:rsidP="000A6F73">
            <w:pPr>
              <w:rPr>
                <w:rFonts w:ascii="Arial Narrow" w:hAnsi="Arial Narrow" w:cs="Calibri"/>
                <w:color w:val="000000"/>
                <w:sz w:val="16"/>
                <w:szCs w:val="16"/>
              </w:rPr>
            </w:pP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LC416391</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Paguma larvata circovirus</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PanCV</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Japan</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i/>
                <w:color w:val="000000"/>
                <w:sz w:val="16"/>
                <w:szCs w:val="16"/>
              </w:rPr>
            </w:pPr>
            <w:r w:rsidRPr="002805DB">
              <w:rPr>
                <w:rFonts w:ascii="Arial Narrow" w:hAnsi="Arial Narrow" w:cs="Calibri"/>
                <w:i/>
                <w:color w:val="000000"/>
                <w:sz w:val="16"/>
                <w:szCs w:val="16"/>
              </w:rPr>
              <w:t xml:space="preserve">Paguma larvata </w:t>
            </w:r>
            <w:r w:rsidRPr="002805DB">
              <w:rPr>
                <w:rFonts w:ascii="Arial Narrow" w:hAnsi="Arial Narrow" w:cs="Calibri"/>
                <w:color w:val="000000"/>
                <w:sz w:val="16"/>
                <w:szCs w:val="16"/>
              </w:rPr>
              <w:t>/ serum</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Pl-CV9</w:t>
            </w:r>
          </w:p>
        </w:tc>
      </w:tr>
      <w:tr w:rsidR="002805DB" w:rsidRPr="00035387" w:rsidTr="000A6F73">
        <w:trPr>
          <w:trHeight w:val="144"/>
        </w:trPr>
        <w:tc>
          <w:tcPr>
            <w:tcW w:w="0" w:type="auto"/>
            <w:tcBorders>
              <w:top w:val="single" w:sz="4" w:space="0" w:color="auto"/>
              <w:left w:val="nil"/>
              <w:bottom w:val="nil"/>
              <w:right w:val="nil"/>
            </w:tcBorders>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Rodent associated circovirus 7</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MF497827</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Pr>
                <w:rFonts w:ascii="Arial Narrow" w:hAnsi="Arial Narrow" w:cs="Calibri"/>
                <w:color w:val="000000"/>
                <w:sz w:val="16"/>
                <w:szCs w:val="16"/>
              </w:rPr>
              <w:t>b</w:t>
            </w:r>
            <w:r w:rsidRPr="002805DB">
              <w:rPr>
                <w:rFonts w:ascii="Arial Narrow" w:hAnsi="Arial Narrow" w:cs="Calibri"/>
                <w:color w:val="000000"/>
                <w:sz w:val="16"/>
                <w:szCs w:val="16"/>
              </w:rPr>
              <w:t>amboo rat circovirus</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RoACV7</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China</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i/>
                <w:color w:val="000000"/>
                <w:sz w:val="16"/>
                <w:szCs w:val="16"/>
              </w:rPr>
            </w:pPr>
            <w:r w:rsidRPr="002805DB">
              <w:rPr>
                <w:rFonts w:ascii="Arial Narrow" w:hAnsi="Arial Narrow" w:cs="Calibri"/>
                <w:i/>
                <w:color w:val="000000"/>
                <w:sz w:val="16"/>
                <w:szCs w:val="16"/>
              </w:rPr>
              <w:t>Rhizomys pruinosus</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FJ01</w:t>
            </w:r>
          </w:p>
        </w:tc>
      </w:tr>
      <w:tr w:rsidR="002805DB" w:rsidRPr="00035387" w:rsidTr="000A6F73">
        <w:trPr>
          <w:trHeight w:val="144"/>
        </w:trPr>
        <w:tc>
          <w:tcPr>
            <w:tcW w:w="0" w:type="auto"/>
            <w:tcBorders>
              <w:top w:val="nil"/>
              <w:left w:val="nil"/>
              <w:bottom w:val="nil"/>
              <w:right w:val="nil"/>
            </w:tcBorders>
          </w:tcPr>
          <w:p w:rsidR="002805DB" w:rsidRPr="002805DB" w:rsidRDefault="002805DB" w:rsidP="000A6F73">
            <w:pPr>
              <w:rPr>
                <w:rFonts w:ascii="Arial Narrow" w:hAnsi="Arial Narrow" w:cs="Calibri"/>
                <w:color w:val="000000"/>
                <w:sz w:val="16"/>
                <w:szCs w:val="16"/>
              </w:rPr>
            </w:pP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MF497828</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Pr>
                <w:rFonts w:ascii="Arial Narrow" w:hAnsi="Arial Narrow" w:cs="Calibri"/>
                <w:color w:val="000000"/>
                <w:sz w:val="16"/>
                <w:szCs w:val="16"/>
              </w:rPr>
              <w:t>b</w:t>
            </w:r>
            <w:r w:rsidRPr="002805DB">
              <w:rPr>
                <w:rFonts w:ascii="Arial Narrow" w:hAnsi="Arial Narrow" w:cs="Calibri"/>
                <w:color w:val="000000"/>
                <w:sz w:val="16"/>
                <w:szCs w:val="16"/>
              </w:rPr>
              <w:t>amboo rat circovirus</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RoACV7</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China</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i/>
                <w:color w:val="000000"/>
                <w:sz w:val="16"/>
                <w:szCs w:val="16"/>
              </w:rPr>
            </w:pPr>
            <w:r w:rsidRPr="002805DB">
              <w:rPr>
                <w:rFonts w:ascii="Arial Narrow" w:hAnsi="Arial Narrow" w:cs="Calibri"/>
                <w:i/>
                <w:color w:val="000000"/>
                <w:sz w:val="16"/>
                <w:szCs w:val="16"/>
              </w:rPr>
              <w:t>Rhizomys pruinosus</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FJNP</w:t>
            </w:r>
          </w:p>
        </w:tc>
      </w:tr>
      <w:tr w:rsidR="002805DB" w:rsidRPr="00035387" w:rsidTr="000A6F73">
        <w:trPr>
          <w:trHeight w:val="144"/>
        </w:trPr>
        <w:tc>
          <w:tcPr>
            <w:tcW w:w="0" w:type="auto"/>
            <w:tcBorders>
              <w:top w:val="nil"/>
              <w:left w:val="nil"/>
              <w:bottom w:val="nil"/>
              <w:right w:val="nil"/>
            </w:tcBorders>
          </w:tcPr>
          <w:p w:rsidR="002805DB" w:rsidRPr="002805DB" w:rsidRDefault="002805DB" w:rsidP="000A6F73">
            <w:pPr>
              <w:rPr>
                <w:rFonts w:ascii="Arial Narrow" w:hAnsi="Arial Narrow" w:cs="Calibri"/>
                <w:color w:val="000000"/>
                <w:sz w:val="16"/>
                <w:szCs w:val="16"/>
              </w:rPr>
            </w:pP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MF497829</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Pr>
                <w:rFonts w:ascii="Arial Narrow" w:hAnsi="Arial Narrow" w:cs="Calibri"/>
                <w:color w:val="000000"/>
                <w:sz w:val="16"/>
                <w:szCs w:val="16"/>
              </w:rPr>
              <w:t>b</w:t>
            </w:r>
            <w:r w:rsidRPr="002805DB">
              <w:rPr>
                <w:rFonts w:ascii="Arial Narrow" w:hAnsi="Arial Narrow" w:cs="Calibri"/>
                <w:color w:val="000000"/>
                <w:sz w:val="16"/>
                <w:szCs w:val="16"/>
              </w:rPr>
              <w:t>amboo rat circovirus</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RoACV7</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China</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i/>
                <w:color w:val="000000"/>
                <w:sz w:val="16"/>
                <w:szCs w:val="16"/>
              </w:rPr>
            </w:pPr>
            <w:r w:rsidRPr="002805DB">
              <w:rPr>
                <w:rFonts w:ascii="Arial Narrow" w:hAnsi="Arial Narrow" w:cs="Calibri"/>
                <w:i/>
                <w:color w:val="000000"/>
                <w:sz w:val="16"/>
                <w:szCs w:val="16"/>
              </w:rPr>
              <w:t>Rhizomys pruinosus</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Guilin 01</w:t>
            </w:r>
          </w:p>
        </w:tc>
      </w:tr>
      <w:tr w:rsidR="002805DB" w:rsidRPr="00035387" w:rsidTr="000A6F73">
        <w:trPr>
          <w:trHeight w:val="144"/>
        </w:trPr>
        <w:tc>
          <w:tcPr>
            <w:tcW w:w="0" w:type="auto"/>
            <w:tcBorders>
              <w:top w:val="nil"/>
              <w:left w:val="nil"/>
              <w:bottom w:val="nil"/>
              <w:right w:val="nil"/>
            </w:tcBorders>
          </w:tcPr>
          <w:p w:rsidR="002805DB" w:rsidRPr="002805DB" w:rsidRDefault="002805DB" w:rsidP="000A6F73">
            <w:pPr>
              <w:rPr>
                <w:rFonts w:ascii="Arial Narrow" w:hAnsi="Arial Narrow" w:cs="Calibri"/>
                <w:color w:val="000000"/>
                <w:sz w:val="16"/>
                <w:szCs w:val="16"/>
              </w:rPr>
            </w:pP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MF497830</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Pr>
                <w:rFonts w:ascii="Arial Narrow" w:hAnsi="Arial Narrow" w:cs="Calibri"/>
                <w:color w:val="000000"/>
                <w:sz w:val="16"/>
                <w:szCs w:val="16"/>
              </w:rPr>
              <w:t>b</w:t>
            </w:r>
            <w:r w:rsidRPr="002805DB">
              <w:rPr>
                <w:rFonts w:ascii="Arial Narrow" w:hAnsi="Arial Narrow" w:cs="Calibri"/>
                <w:color w:val="000000"/>
                <w:sz w:val="16"/>
                <w:szCs w:val="16"/>
              </w:rPr>
              <w:t>amboo rat circovirus</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RoACV7</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China</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i/>
                <w:color w:val="000000"/>
                <w:sz w:val="16"/>
                <w:szCs w:val="16"/>
              </w:rPr>
            </w:pPr>
            <w:r w:rsidRPr="002805DB">
              <w:rPr>
                <w:rFonts w:ascii="Arial Narrow" w:hAnsi="Arial Narrow" w:cs="Calibri"/>
                <w:i/>
                <w:color w:val="000000"/>
                <w:sz w:val="16"/>
                <w:szCs w:val="16"/>
              </w:rPr>
              <w:t>Rhizomys pruinosus</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Guilin 06</w:t>
            </w:r>
          </w:p>
        </w:tc>
      </w:tr>
      <w:tr w:rsidR="002805DB" w:rsidRPr="00035387" w:rsidTr="000A6F73">
        <w:trPr>
          <w:trHeight w:val="144"/>
        </w:trPr>
        <w:tc>
          <w:tcPr>
            <w:tcW w:w="0" w:type="auto"/>
            <w:tcBorders>
              <w:top w:val="nil"/>
              <w:left w:val="nil"/>
              <w:bottom w:val="nil"/>
              <w:right w:val="nil"/>
            </w:tcBorders>
          </w:tcPr>
          <w:p w:rsidR="002805DB" w:rsidRPr="002805DB" w:rsidRDefault="002805DB" w:rsidP="000A6F73">
            <w:pPr>
              <w:rPr>
                <w:rFonts w:ascii="Arial Narrow" w:hAnsi="Arial Narrow" w:cs="Calibri"/>
                <w:color w:val="000000"/>
                <w:sz w:val="16"/>
                <w:szCs w:val="16"/>
              </w:rPr>
            </w:pP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MF497831</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Pr>
                <w:rFonts w:ascii="Arial Narrow" w:hAnsi="Arial Narrow" w:cs="Calibri"/>
                <w:color w:val="000000"/>
                <w:sz w:val="16"/>
                <w:szCs w:val="16"/>
              </w:rPr>
              <w:t>b</w:t>
            </w:r>
            <w:r w:rsidRPr="002805DB">
              <w:rPr>
                <w:rFonts w:ascii="Arial Narrow" w:hAnsi="Arial Narrow" w:cs="Calibri"/>
                <w:color w:val="000000"/>
                <w:sz w:val="16"/>
                <w:szCs w:val="16"/>
              </w:rPr>
              <w:t>amboo rat circovirus</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RoACV7</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China</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i/>
                <w:color w:val="000000"/>
                <w:sz w:val="16"/>
                <w:szCs w:val="16"/>
              </w:rPr>
            </w:pPr>
            <w:r w:rsidRPr="002805DB">
              <w:rPr>
                <w:rFonts w:ascii="Arial Narrow" w:hAnsi="Arial Narrow" w:cs="Calibri"/>
                <w:i/>
                <w:color w:val="000000"/>
                <w:sz w:val="16"/>
                <w:szCs w:val="16"/>
              </w:rPr>
              <w:t>Rhizomys pruinosus</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Guilin 03</w:t>
            </w:r>
          </w:p>
        </w:tc>
      </w:tr>
      <w:tr w:rsidR="002805DB" w:rsidRPr="00035387" w:rsidTr="000A6F73">
        <w:trPr>
          <w:trHeight w:val="144"/>
        </w:trPr>
        <w:tc>
          <w:tcPr>
            <w:tcW w:w="0" w:type="auto"/>
            <w:tcBorders>
              <w:top w:val="nil"/>
              <w:left w:val="nil"/>
              <w:bottom w:val="nil"/>
              <w:right w:val="nil"/>
            </w:tcBorders>
          </w:tcPr>
          <w:p w:rsidR="002805DB" w:rsidRPr="002805DB" w:rsidRDefault="002805DB" w:rsidP="000A6F73">
            <w:pPr>
              <w:rPr>
                <w:rFonts w:ascii="Arial Narrow" w:hAnsi="Arial Narrow" w:cs="Calibri"/>
                <w:color w:val="000000"/>
                <w:sz w:val="16"/>
                <w:szCs w:val="16"/>
              </w:rPr>
            </w:pP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MF497832</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Pr>
                <w:rFonts w:ascii="Arial Narrow" w:hAnsi="Arial Narrow" w:cs="Calibri"/>
                <w:color w:val="000000"/>
                <w:sz w:val="16"/>
                <w:szCs w:val="16"/>
              </w:rPr>
              <w:t>b</w:t>
            </w:r>
            <w:r w:rsidRPr="002805DB">
              <w:rPr>
                <w:rFonts w:ascii="Arial Narrow" w:hAnsi="Arial Narrow" w:cs="Calibri"/>
                <w:color w:val="000000"/>
                <w:sz w:val="16"/>
                <w:szCs w:val="16"/>
              </w:rPr>
              <w:t>amboo rat circovirus</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RoACV7</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China</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i/>
                <w:color w:val="000000"/>
                <w:sz w:val="16"/>
                <w:szCs w:val="16"/>
              </w:rPr>
            </w:pPr>
            <w:r w:rsidRPr="002805DB">
              <w:rPr>
                <w:rFonts w:ascii="Arial Narrow" w:hAnsi="Arial Narrow" w:cs="Calibri"/>
                <w:i/>
                <w:color w:val="000000"/>
                <w:sz w:val="16"/>
                <w:szCs w:val="16"/>
              </w:rPr>
              <w:t>Rhizomys pruinosus</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GXLA</w:t>
            </w:r>
          </w:p>
        </w:tc>
      </w:tr>
      <w:tr w:rsidR="002805DB" w:rsidRPr="00035387" w:rsidTr="000A6F73">
        <w:trPr>
          <w:trHeight w:val="144"/>
        </w:trPr>
        <w:tc>
          <w:tcPr>
            <w:tcW w:w="0" w:type="auto"/>
            <w:tcBorders>
              <w:top w:val="nil"/>
              <w:left w:val="nil"/>
              <w:bottom w:val="nil"/>
              <w:right w:val="nil"/>
            </w:tcBorders>
          </w:tcPr>
          <w:p w:rsidR="002805DB" w:rsidRPr="002805DB" w:rsidRDefault="002805DB" w:rsidP="000A6F73">
            <w:pPr>
              <w:rPr>
                <w:rFonts w:ascii="Arial Narrow" w:hAnsi="Arial Narrow" w:cs="Calibri"/>
                <w:color w:val="000000"/>
                <w:sz w:val="16"/>
                <w:szCs w:val="16"/>
              </w:rPr>
            </w:pP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MF497833</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Pr>
                <w:rFonts w:ascii="Arial Narrow" w:hAnsi="Arial Narrow" w:cs="Calibri"/>
                <w:color w:val="000000"/>
                <w:sz w:val="16"/>
                <w:szCs w:val="16"/>
              </w:rPr>
              <w:t>b</w:t>
            </w:r>
            <w:r w:rsidRPr="002805DB">
              <w:rPr>
                <w:rFonts w:ascii="Arial Narrow" w:hAnsi="Arial Narrow" w:cs="Calibri"/>
                <w:color w:val="000000"/>
                <w:sz w:val="16"/>
                <w:szCs w:val="16"/>
              </w:rPr>
              <w:t>amboo rat circovirus</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RoACV7</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China</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i/>
                <w:color w:val="000000"/>
                <w:sz w:val="16"/>
                <w:szCs w:val="16"/>
              </w:rPr>
            </w:pPr>
            <w:r w:rsidRPr="002805DB">
              <w:rPr>
                <w:rFonts w:ascii="Arial Narrow" w:hAnsi="Arial Narrow" w:cs="Calibri"/>
                <w:i/>
                <w:color w:val="000000"/>
                <w:sz w:val="16"/>
                <w:szCs w:val="16"/>
              </w:rPr>
              <w:t>Rhizomys pruinosus</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GX01</w:t>
            </w:r>
          </w:p>
        </w:tc>
      </w:tr>
      <w:tr w:rsidR="002805DB" w:rsidRPr="00035387" w:rsidTr="000A6F73">
        <w:trPr>
          <w:trHeight w:val="144"/>
        </w:trPr>
        <w:tc>
          <w:tcPr>
            <w:tcW w:w="0" w:type="auto"/>
            <w:tcBorders>
              <w:top w:val="nil"/>
              <w:left w:val="nil"/>
              <w:bottom w:val="single" w:sz="4" w:space="0" w:color="auto"/>
              <w:right w:val="nil"/>
            </w:tcBorders>
          </w:tcPr>
          <w:p w:rsidR="002805DB" w:rsidRPr="002805DB" w:rsidRDefault="002805DB" w:rsidP="000A6F73">
            <w:pPr>
              <w:rPr>
                <w:rFonts w:ascii="Arial Narrow" w:hAnsi="Arial Narrow" w:cs="Calibri"/>
                <w:color w:val="000000"/>
                <w:sz w:val="16"/>
                <w:szCs w:val="16"/>
              </w:rPr>
            </w:pP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MF497834</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Pr>
                <w:rFonts w:ascii="Arial Narrow" w:hAnsi="Arial Narrow" w:cs="Calibri"/>
                <w:color w:val="000000"/>
                <w:sz w:val="16"/>
                <w:szCs w:val="16"/>
              </w:rPr>
              <w:t>b</w:t>
            </w:r>
            <w:r w:rsidRPr="002805DB">
              <w:rPr>
                <w:rFonts w:ascii="Arial Narrow" w:hAnsi="Arial Narrow" w:cs="Calibri"/>
                <w:color w:val="000000"/>
                <w:sz w:val="16"/>
                <w:szCs w:val="16"/>
              </w:rPr>
              <w:t>amboo rat circovirus</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RoACV7</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China</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i/>
                <w:color w:val="000000"/>
                <w:sz w:val="16"/>
                <w:szCs w:val="16"/>
              </w:rPr>
            </w:pPr>
            <w:r w:rsidRPr="002805DB">
              <w:rPr>
                <w:rFonts w:ascii="Arial Narrow" w:hAnsi="Arial Narrow" w:cs="Calibri"/>
                <w:i/>
                <w:color w:val="000000"/>
                <w:sz w:val="16"/>
                <w:szCs w:val="16"/>
              </w:rPr>
              <w:t>Rhizomys pruinosus</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GXLA2</w:t>
            </w:r>
          </w:p>
        </w:tc>
      </w:tr>
      <w:tr w:rsidR="002805DB" w:rsidRPr="00035387" w:rsidTr="000A6F73">
        <w:trPr>
          <w:trHeight w:val="144"/>
        </w:trPr>
        <w:tc>
          <w:tcPr>
            <w:tcW w:w="0" w:type="auto"/>
            <w:tcBorders>
              <w:top w:val="single" w:sz="4" w:space="0" w:color="auto"/>
              <w:left w:val="nil"/>
              <w:bottom w:val="single" w:sz="4" w:space="0" w:color="auto"/>
              <w:right w:val="nil"/>
            </w:tcBorders>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Mosquito associated circovirus 1</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MH188038</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Culex circovirus-like virus</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MosACV1</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USA</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i/>
                <w:color w:val="000000"/>
                <w:sz w:val="16"/>
                <w:szCs w:val="16"/>
              </w:rPr>
            </w:pPr>
            <w:r w:rsidRPr="002805DB">
              <w:rPr>
                <w:rFonts w:ascii="Arial Narrow" w:hAnsi="Arial Narrow" w:cs="Calibri"/>
                <w:i/>
                <w:color w:val="000000"/>
                <w:sz w:val="16"/>
                <w:szCs w:val="16"/>
              </w:rPr>
              <w:t xml:space="preserve">Culex </w:t>
            </w:r>
            <w:r w:rsidRPr="002805DB">
              <w:rPr>
                <w:rFonts w:ascii="Arial Narrow" w:hAnsi="Arial Narrow" w:cs="Calibri"/>
                <w:color w:val="000000"/>
                <w:sz w:val="16"/>
                <w:szCs w:val="16"/>
              </w:rPr>
              <w:t>sp</w:t>
            </w:r>
            <w:r w:rsidRPr="002805DB">
              <w:rPr>
                <w:rFonts w:ascii="Arial Narrow" w:hAnsi="Arial Narrow" w:cs="Calibri"/>
                <w:i/>
                <w:color w:val="000000"/>
                <w:sz w:val="16"/>
                <w:szCs w:val="16"/>
              </w:rPr>
              <w:t>.</w:t>
            </w:r>
          </w:p>
        </w:tc>
        <w:tc>
          <w:tcPr>
            <w:tcW w:w="0" w:type="auto"/>
            <w:tcBorders>
              <w:top w:val="single" w:sz="4" w:space="0" w:color="auto"/>
              <w:left w:val="nil"/>
              <w:bottom w:val="single" w:sz="4" w:space="0" w:color="auto"/>
              <w:right w:val="nil"/>
            </w:tcBorders>
            <w:shd w:val="clear" w:color="auto" w:fill="auto"/>
            <w:noWrap/>
            <w:vAlign w:val="bottom"/>
            <w:hideMark/>
          </w:tcPr>
          <w:p w:rsidR="002805DB" w:rsidRPr="002805DB" w:rsidRDefault="002805DB" w:rsidP="000A6F73">
            <w:pPr>
              <w:rPr>
                <w:rFonts w:ascii="Arial Narrow" w:hAnsi="Arial Narrow" w:cs="Calibri"/>
                <w:color w:val="000000"/>
                <w:sz w:val="16"/>
                <w:szCs w:val="16"/>
              </w:rPr>
            </w:pPr>
            <w:r w:rsidRPr="002805DB">
              <w:rPr>
                <w:rFonts w:ascii="Arial Narrow" w:hAnsi="Arial Narrow" w:cs="Calibri"/>
                <w:color w:val="000000"/>
                <w:sz w:val="16"/>
                <w:szCs w:val="16"/>
              </w:rPr>
              <w:t>CCirVL/Fresno</w:t>
            </w:r>
          </w:p>
        </w:tc>
      </w:tr>
    </w:tbl>
    <w:p w:rsidR="002805DB" w:rsidRDefault="002805DB" w:rsidP="002805DB">
      <w:pPr>
        <w:rPr>
          <w:lang w:val="en-GB"/>
        </w:rPr>
      </w:pPr>
    </w:p>
    <w:p w:rsidR="006C4A0C" w:rsidRDefault="006C4A0C" w:rsidP="00AC0E72">
      <w:pPr>
        <w:rPr>
          <w:lang w:val="en-GB"/>
        </w:rPr>
      </w:pPr>
    </w:p>
    <w:p w:rsidR="00AC0E72" w:rsidRDefault="00756110" w:rsidP="00AC0E72">
      <w:pPr>
        <w:rPr>
          <w:lang w:val="en-GB"/>
        </w:rPr>
      </w:pPr>
      <w:r w:rsidRPr="00756110">
        <w:rPr>
          <w:noProof/>
          <w:lang w:val="hu-HU" w:eastAsia="hu-HU"/>
        </w:rPr>
        <w:drawing>
          <wp:inline distT="0" distB="0" distL="0" distR="0">
            <wp:extent cx="5942363" cy="5463757"/>
            <wp:effectExtent l="19050" t="0" r="1237"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rcovirus_matrix.png"/>
                    <pic:cNvPicPr/>
                  </pic:nvPicPr>
                  <pic:blipFill>
                    <a:blip r:embed="rId15">
                      <a:extLst>
                        <a:ext uri="{28A0092B-C50C-407E-A947-70E740481C1C}">
                          <a14:useLocalDpi xmlns:a14="http://schemas.microsoft.com/office/drawing/2010/main" val="0"/>
                        </a:ext>
                      </a:extLst>
                    </a:blip>
                    <a:stretch>
                      <a:fillRect/>
                    </a:stretch>
                  </pic:blipFill>
                  <pic:spPr>
                    <a:xfrm>
                      <a:off x="0" y="0"/>
                      <a:ext cx="5954871" cy="5475258"/>
                    </a:xfrm>
                    <a:prstGeom prst="rect">
                      <a:avLst/>
                    </a:prstGeom>
                  </pic:spPr>
                </pic:pic>
              </a:graphicData>
            </a:graphic>
          </wp:inline>
        </w:drawing>
      </w:r>
    </w:p>
    <w:p w:rsidR="00756110" w:rsidRDefault="00756110" w:rsidP="00756110">
      <w:pPr>
        <w:rPr>
          <w:rFonts w:ascii="Arial" w:hAnsi="Arial" w:cs="Arial"/>
          <w:b/>
          <w:sz w:val="20"/>
          <w:szCs w:val="20"/>
          <w:lang w:val="en-GB"/>
        </w:rPr>
      </w:pPr>
    </w:p>
    <w:p w:rsidR="00756110" w:rsidRPr="005155B0" w:rsidRDefault="00756110" w:rsidP="00756110">
      <w:pPr>
        <w:rPr>
          <w:rFonts w:ascii="Arial" w:hAnsi="Arial" w:cs="Arial"/>
          <w:sz w:val="20"/>
          <w:szCs w:val="20"/>
          <w:lang w:val="en-GB"/>
        </w:rPr>
      </w:pPr>
      <w:r w:rsidRPr="005155B0">
        <w:rPr>
          <w:rFonts w:ascii="Arial" w:hAnsi="Arial" w:cs="Arial"/>
          <w:b/>
          <w:sz w:val="20"/>
          <w:szCs w:val="20"/>
          <w:lang w:val="en-GB"/>
        </w:rPr>
        <w:t xml:space="preserve">Figure 1: </w:t>
      </w:r>
      <w:r w:rsidRPr="005155B0">
        <w:rPr>
          <w:rFonts w:ascii="Arial" w:hAnsi="Arial" w:cs="Arial"/>
          <w:sz w:val="20"/>
          <w:szCs w:val="20"/>
          <w:lang w:val="en-GB"/>
        </w:rPr>
        <w:t>A</w:t>
      </w:r>
      <w:r w:rsidRPr="005155B0">
        <w:rPr>
          <w:rFonts w:ascii="Arial" w:hAnsi="Arial" w:cs="Arial"/>
          <w:sz w:val="20"/>
          <w:szCs w:val="20"/>
        </w:rPr>
        <w:t xml:space="preserve"> ‘two colour’ pairwise identity matrix </w:t>
      </w:r>
      <w:r>
        <w:rPr>
          <w:rFonts w:ascii="Arial" w:hAnsi="Arial" w:cs="Arial"/>
          <w:sz w:val="20"/>
          <w:szCs w:val="20"/>
        </w:rPr>
        <w:t xml:space="preserve">of representative genome-wide comparisons among sequences in the genus </w:t>
      </w:r>
      <w:r w:rsidRPr="005438D0">
        <w:rPr>
          <w:rFonts w:ascii="Arial" w:hAnsi="Arial" w:cs="Arial"/>
          <w:i/>
          <w:sz w:val="20"/>
          <w:szCs w:val="20"/>
        </w:rPr>
        <w:t>Circovirus</w:t>
      </w:r>
      <w:r>
        <w:rPr>
          <w:rFonts w:ascii="Arial" w:hAnsi="Arial" w:cs="Arial"/>
          <w:sz w:val="20"/>
          <w:szCs w:val="20"/>
        </w:rPr>
        <w:t xml:space="preserve"> </w:t>
      </w:r>
      <w:r w:rsidRPr="005155B0">
        <w:rPr>
          <w:rFonts w:ascii="Arial" w:hAnsi="Arial" w:cs="Arial"/>
          <w:sz w:val="20"/>
          <w:szCs w:val="20"/>
        </w:rPr>
        <w:t xml:space="preserve">inferred using SDT v1.2 </w:t>
      </w:r>
      <w:r w:rsidRPr="005155B0">
        <w:rPr>
          <w:rFonts w:ascii="Arial" w:hAnsi="Arial" w:cs="Arial"/>
          <w:sz w:val="20"/>
          <w:szCs w:val="20"/>
        </w:rPr>
        <w:fldChar w:fldCharType="begin">
          <w:fldData xml:space="preserve">PEVuZE5vdGU+PENpdGU+PEF1dGhvcj5NdWhpcmU8L0F1dGhvcj48WWVhcj4yMDE0PC9ZZWFyPjxS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</w:fldData>
        </w:fldChar>
      </w:r>
      <w:r w:rsidR="00145452">
        <w:rPr>
          <w:rFonts w:ascii="Arial" w:hAnsi="Arial" w:cs="Arial"/>
          <w:sz w:val="20"/>
          <w:szCs w:val="20"/>
        </w:rPr>
        <w:instrText xml:space="preserve"> ADDIN EN.CITE </w:instrText>
      </w:r>
      <w:r w:rsidR="00145452">
        <w:rPr>
          <w:rFonts w:ascii="Arial" w:hAnsi="Arial" w:cs="Arial"/>
          <w:sz w:val="20"/>
          <w:szCs w:val="20"/>
        </w:rPr>
        <w:fldChar w:fldCharType="begin">
          <w:fldData xml:space="preserve">PEVuZE5vdGU+PENpdGU+PEF1dGhvcj5NdWhpcmU8L0F1dGhvcj48WWVhcj4yMDE0PC9ZZWFyPjxS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</w:fldData>
        </w:fldChar>
      </w:r>
      <w:r w:rsidR="00145452">
        <w:rPr>
          <w:rFonts w:ascii="Arial" w:hAnsi="Arial" w:cs="Arial"/>
          <w:sz w:val="20"/>
          <w:szCs w:val="20"/>
        </w:rPr>
        <w:instrText xml:space="preserve"> ADDIN EN.CITE.DATA </w:instrText>
      </w:r>
      <w:r w:rsidR="00145452">
        <w:rPr>
          <w:rFonts w:ascii="Arial" w:hAnsi="Arial" w:cs="Arial"/>
          <w:sz w:val="20"/>
          <w:szCs w:val="20"/>
        </w:rPr>
      </w:r>
      <w:r w:rsidR="00145452">
        <w:rPr>
          <w:rFonts w:ascii="Arial" w:hAnsi="Arial" w:cs="Arial"/>
          <w:sz w:val="20"/>
          <w:szCs w:val="20"/>
        </w:rPr>
        <w:fldChar w:fldCharType="end"/>
      </w:r>
      <w:r w:rsidRPr="005155B0">
        <w:rPr>
          <w:rFonts w:ascii="Arial" w:hAnsi="Arial" w:cs="Arial"/>
          <w:sz w:val="20"/>
          <w:szCs w:val="20"/>
        </w:rPr>
      </w:r>
      <w:r w:rsidRPr="005155B0">
        <w:rPr>
          <w:rFonts w:ascii="Arial" w:hAnsi="Arial" w:cs="Arial"/>
          <w:sz w:val="20"/>
          <w:szCs w:val="20"/>
        </w:rPr>
        <w:fldChar w:fldCharType="separate"/>
      </w:r>
      <w:r w:rsidR="00145452">
        <w:rPr>
          <w:rFonts w:ascii="Arial" w:hAnsi="Arial" w:cs="Arial"/>
          <w:noProof/>
          <w:sz w:val="20"/>
          <w:szCs w:val="20"/>
        </w:rPr>
        <w:t>(Muhire et al., 2014)</w:t>
      </w:r>
      <w:r w:rsidRPr="005155B0">
        <w:rPr>
          <w:rFonts w:ascii="Arial" w:hAnsi="Arial" w:cs="Arial"/>
          <w:sz w:val="20"/>
          <w:szCs w:val="20"/>
        </w:rPr>
        <w:fldChar w:fldCharType="end"/>
      </w:r>
      <w:r w:rsidRPr="005155B0">
        <w:rPr>
          <w:rFonts w:ascii="Arial" w:hAnsi="Arial" w:cs="Arial"/>
          <w:sz w:val="20"/>
          <w:szCs w:val="20"/>
        </w:rPr>
        <w:t xml:space="preserve">. </w:t>
      </w:r>
      <w:r>
        <w:rPr>
          <w:rFonts w:ascii="Arial" w:hAnsi="Arial" w:cs="Arial"/>
          <w:sz w:val="20"/>
          <w:szCs w:val="20"/>
        </w:rPr>
        <w:t xml:space="preserve">Representative sequences from the proposed new species are </w:t>
      </w:r>
      <w:r w:rsidRPr="005155B0">
        <w:rPr>
          <w:rFonts w:ascii="Arial" w:hAnsi="Arial" w:cs="Arial"/>
          <w:sz w:val="20"/>
          <w:szCs w:val="20"/>
        </w:rPr>
        <w:t>highlighted in red font.</w:t>
      </w:r>
    </w:p>
    <w:p w:rsidR="009320C8" w:rsidRDefault="009320C8" w:rsidP="00AC0E72">
      <w:pPr>
        <w:rPr>
          <w:lang w:val="en-GB"/>
        </w:rPr>
      </w:pPr>
    </w:p>
    <w:p w:rsidR="00AA601F" w:rsidRDefault="00756110" w:rsidP="00AC0E72">
      <w:pPr>
        <w:rPr>
          <w:lang w:val="en-GB"/>
        </w:rPr>
      </w:pPr>
      <w:r w:rsidRPr="00756110">
        <w:rPr>
          <w:noProof/>
          <w:lang w:val="hu-HU" w:eastAsia="hu-HU"/>
        </w:rPr>
        <w:lastRenderedPageBreak/>
        <w:drawing>
          <wp:inline distT="0" distB="0" distL="0" distR="0">
            <wp:extent cx="6007735" cy="333629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rcoviruses_tree.png"/>
                    <pic:cNvPicPr/>
                  </pic:nvPicPr>
                  <pic:blipFill>
                    <a:blip r:embed="rId16">
                      <a:extLst>
                        <a:ext uri="{28A0092B-C50C-407E-A947-70E740481C1C}">
                          <a14:useLocalDpi xmlns:a14="http://schemas.microsoft.com/office/drawing/2010/main" val="0"/>
                        </a:ext>
                      </a:extLst>
                    </a:blip>
                    <a:stretch>
                      <a:fillRect/>
                    </a:stretch>
                  </pic:blipFill>
                  <pic:spPr>
                    <a:xfrm>
                      <a:off x="0" y="0"/>
                      <a:ext cx="6007735" cy="3336290"/>
                    </a:xfrm>
                    <a:prstGeom prst="rect">
                      <a:avLst/>
                    </a:prstGeom>
                  </pic:spPr>
                </pic:pic>
              </a:graphicData>
            </a:graphic>
          </wp:inline>
        </w:drawing>
      </w:r>
    </w:p>
    <w:p w:rsidR="00AA601F" w:rsidRDefault="00AA601F" w:rsidP="00AC0E72">
      <w:pPr>
        <w:rPr>
          <w:lang w:val="en-GB"/>
        </w:rPr>
      </w:pPr>
    </w:p>
    <w:p w:rsidR="00756110" w:rsidRDefault="00756110" w:rsidP="00756110">
      <w:pPr>
        <w:rPr>
          <w:lang w:val="en-GB"/>
        </w:rPr>
      </w:pPr>
      <w:r w:rsidRPr="005155B0">
        <w:rPr>
          <w:rFonts w:ascii="Arial" w:hAnsi="Arial" w:cs="Arial"/>
          <w:b/>
          <w:sz w:val="20"/>
          <w:szCs w:val="20"/>
          <w:lang w:val="en-GB"/>
        </w:rPr>
        <w:t xml:space="preserve">Figure </w:t>
      </w:r>
      <w:r>
        <w:rPr>
          <w:rFonts w:ascii="Arial" w:hAnsi="Arial" w:cs="Arial"/>
          <w:b/>
          <w:sz w:val="20"/>
          <w:szCs w:val="20"/>
          <w:lang w:val="en-GB"/>
        </w:rPr>
        <w:t>2</w:t>
      </w:r>
      <w:r w:rsidRPr="005155B0">
        <w:rPr>
          <w:rFonts w:ascii="Arial" w:hAnsi="Arial" w:cs="Arial"/>
          <w:b/>
          <w:sz w:val="20"/>
          <w:szCs w:val="20"/>
          <w:lang w:val="en-GB"/>
        </w:rPr>
        <w:t>:</w:t>
      </w:r>
      <w:r>
        <w:rPr>
          <w:lang w:val="en-GB"/>
        </w:rPr>
        <w:t xml:space="preserve"> </w:t>
      </w:r>
      <w:r w:rsidRPr="00A84792">
        <w:rPr>
          <w:rFonts w:ascii="Arial" w:hAnsi="Arial" w:cs="Arial"/>
          <w:sz w:val="20"/>
          <w:szCs w:val="20"/>
        </w:rPr>
        <w:t xml:space="preserve">Maximum likelihood phylogenetic tree (rooted with reverse complement sequences of cycloviruses) of representative genomes from each circovirus species inferred using PHYML </w:t>
      </w:r>
      <w:r w:rsidRPr="00A84792">
        <w:rPr>
          <w:rFonts w:ascii="Arial" w:hAnsi="Arial" w:cs="Arial"/>
          <w:sz w:val="20"/>
          <w:szCs w:val="20"/>
        </w:rPr>
        <w:fldChar w:fldCharType="begin"/>
      </w:r>
      <w:r w:rsidR="00145452">
        <w:rPr>
          <w:rFonts w:ascii="Arial" w:hAnsi="Arial" w:cs="Arial"/>
          <w:sz w:val="20"/>
          <w:szCs w:val="20"/>
        </w:rPr>
        <w:instrText xml:space="preserve"> ADDIN EN.CITE &lt;EndNote&gt;&lt;Cite&gt;&lt;Author&gt;Guindon&lt;/Author&gt;&lt;Year&gt;2010&lt;/Year&gt;&lt;RecNum&gt;29&lt;/RecNum&gt;&lt;DisplayText&gt;(Guindon et al., 2010)&lt;/DisplayText&gt;&lt;record&gt;&lt;rec-number&gt;29&lt;/rec-number&gt;&lt;foreign-keys&gt;&lt;key app="EN" db-id="9pfdw0x97fz9z1eeeavpv5pier0a2sz9a5de" timestamp="1557079493"&gt;29&lt;/key&gt;&lt;/foreign-keys&gt;&lt;ref-type name="Journal Article"&gt;17&lt;/ref-type&gt;&lt;contributors&gt;&lt;authors&gt;&lt;author&gt;Guindon, S.&lt;/author&gt;&lt;author&gt;Dufayard, J. F.&lt;/author&gt;&lt;author&gt;Lefort, V.&lt;/author&gt;&lt;author&gt;Anisimova, M.&lt;/author&gt;&lt;author&gt;Hordijk, W.&lt;/author&gt;&lt;author&gt;Gascuel, O.&lt;/author&gt;&lt;/authors&gt;&lt;/contributors&gt;&lt;auth-address&gt;Methodes et Algorithmes pour la Bioinformatique, LIRMM, Centre National de la Recherche Scientifique, Universite de Montpellier, Montpellier Cedex 5, France.&lt;/auth-address&gt;&lt;titles&gt;&lt;title&gt;New algorithms and methods to estimate maximum-likelihood phylogenies: assessing the performance of PhyML 3.0&lt;/title&gt;&lt;secondary-title&gt;Syst Biol&lt;/secondary-title&gt;&lt;/titles&gt;&lt;pages&gt;307-21&lt;/pages&gt;&lt;volume&gt;59&lt;/volume&gt;&lt;number&gt;3&lt;/number&gt;&lt;edition&gt;2010/06/09&lt;/edition&gt;&lt;keywords&gt;&lt;keyword&gt;*Algorithms&lt;/keyword&gt;&lt;keyword&gt;Classification/*methods&lt;/keyword&gt;&lt;keyword&gt;Likelihood Functions&lt;/keyword&gt;&lt;keyword&gt;*Phylogeny&lt;/keyword&gt;&lt;keyword&gt;*Software&lt;/keyword&gt;&lt;/keywords&gt;&lt;dates&gt;&lt;year&gt;2010&lt;/year&gt;&lt;pub-dates&gt;&lt;date&gt;May&lt;/date&gt;&lt;/pub-dates&gt;&lt;/dates&gt;&lt;isbn&gt;1076-836X (Electronic)&amp;#xD;1063-5157 (Linking)&lt;/isbn&gt;&lt;accession-num&gt;20525638&lt;/accession-num&gt;&lt;urls&gt;&lt;related-urls&gt;&lt;url&gt;https://www.ncbi.nlm.nih.gov/pubmed/20525638&lt;/url&gt;&lt;/related-urls&gt;&lt;/urls&gt;&lt;electronic-resource-num&gt;10.1093/sysbio/syq010&lt;/electronic-resource-num&gt;&lt;/record&gt;&lt;/Cite&gt;&lt;/EndNote&gt;</w:instrText>
      </w:r>
      <w:r w:rsidRPr="00A84792">
        <w:rPr>
          <w:rFonts w:ascii="Arial" w:hAnsi="Arial" w:cs="Arial"/>
          <w:sz w:val="20"/>
          <w:szCs w:val="20"/>
        </w:rPr>
        <w:fldChar w:fldCharType="separate"/>
      </w:r>
      <w:r w:rsidR="00145452">
        <w:rPr>
          <w:rFonts w:ascii="Arial" w:hAnsi="Arial" w:cs="Arial"/>
          <w:noProof/>
          <w:sz w:val="20"/>
          <w:szCs w:val="20"/>
        </w:rPr>
        <w:t>(Guindon et al., 2010)</w:t>
      </w:r>
      <w:r w:rsidRPr="00A84792">
        <w:rPr>
          <w:rFonts w:ascii="Arial" w:hAnsi="Arial" w:cs="Arial"/>
          <w:sz w:val="20"/>
          <w:szCs w:val="20"/>
        </w:rPr>
        <w:fldChar w:fldCharType="end"/>
      </w:r>
      <w:r w:rsidRPr="00A84792">
        <w:rPr>
          <w:rFonts w:ascii="Arial" w:hAnsi="Arial" w:cs="Arial"/>
          <w:sz w:val="20"/>
          <w:szCs w:val="20"/>
        </w:rPr>
        <w:t xml:space="preserve"> with GTR+I+G4 chosen as the best fit model. Branches with &lt;0.8 aLRT (approximate likelihood ratio test) branch support have been collapsed.</w:t>
      </w:r>
    </w:p>
    <w:p w:rsidR="00756110" w:rsidRDefault="00756110" w:rsidP="00AC0E72">
      <w:pPr>
        <w:rPr>
          <w:lang w:val="en-GB"/>
        </w:rPr>
      </w:pPr>
    </w:p>
    <w:p w:rsidR="00756110" w:rsidRDefault="00756110" w:rsidP="00AC0E72">
      <w:pPr>
        <w:rPr>
          <w:lang w:val="en-GB"/>
        </w:rPr>
      </w:pPr>
    </w:p>
    <w:p w:rsidR="00756110" w:rsidRPr="00C33ECA" w:rsidRDefault="00756110" w:rsidP="00756110">
      <w:pPr>
        <w:rPr>
          <w:rFonts w:ascii="Arial" w:hAnsi="Arial" w:cs="Arial"/>
          <w:sz w:val="20"/>
          <w:lang w:val="en-GB"/>
        </w:rPr>
      </w:pPr>
      <w:r w:rsidRPr="00C33ECA">
        <w:rPr>
          <w:rFonts w:ascii="Arial" w:hAnsi="Arial" w:cs="Arial"/>
          <w:b/>
          <w:sz w:val="20"/>
          <w:lang w:val="en-GB"/>
        </w:rPr>
        <w:t>Table 2:</w:t>
      </w:r>
      <w:r w:rsidRPr="00C33ECA">
        <w:rPr>
          <w:rFonts w:ascii="Arial" w:hAnsi="Arial" w:cs="Arial"/>
          <w:sz w:val="20"/>
          <w:lang w:val="en-GB"/>
        </w:rPr>
        <w:t xml:space="preserve"> Summary of </w:t>
      </w:r>
      <w:r>
        <w:rPr>
          <w:rFonts w:ascii="Arial" w:hAnsi="Arial" w:cs="Arial"/>
          <w:sz w:val="20"/>
          <w:lang w:val="en-GB"/>
        </w:rPr>
        <w:t xml:space="preserve">new </w:t>
      </w:r>
      <w:r w:rsidRPr="00C33ECA">
        <w:rPr>
          <w:rFonts w:ascii="Arial" w:hAnsi="Arial" w:cs="Arial"/>
          <w:sz w:val="20"/>
          <w:lang w:val="en-GB"/>
        </w:rPr>
        <w:t xml:space="preserve">species and their members in the genus </w:t>
      </w:r>
      <w:r w:rsidRPr="00C33ECA">
        <w:rPr>
          <w:rFonts w:ascii="Arial" w:hAnsi="Arial" w:cs="Arial"/>
          <w:i/>
          <w:sz w:val="20"/>
          <w:lang w:val="en-GB"/>
        </w:rPr>
        <w:t>Cyclovirus</w:t>
      </w:r>
    </w:p>
    <w:tbl>
      <w:tblPr>
        <w:tblW w:w="9356" w:type="dxa"/>
        <w:tblLayout w:type="fixed"/>
        <w:tblLook w:val="04A0" w:firstRow="1" w:lastRow="0" w:firstColumn="1" w:lastColumn="0" w:noHBand="0" w:noVBand="1"/>
      </w:tblPr>
      <w:tblGrid>
        <w:gridCol w:w="1701"/>
        <w:gridCol w:w="993"/>
        <w:gridCol w:w="2267"/>
        <w:gridCol w:w="1043"/>
        <w:gridCol w:w="800"/>
        <w:gridCol w:w="1134"/>
        <w:gridCol w:w="1418"/>
      </w:tblGrid>
      <w:tr w:rsidR="00756110" w:rsidRPr="00C31467" w:rsidTr="003F1F36">
        <w:trPr>
          <w:trHeight w:val="144"/>
        </w:trPr>
        <w:tc>
          <w:tcPr>
            <w:tcW w:w="1701" w:type="dxa"/>
            <w:tcBorders>
              <w:top w:val="single" w:sz="4" w:space="0" w:color="auto"/>
              <w:left w:val="nil"/>
              <w:bottom w:val="single" w:sz="4" w:space="0" w:color="auto"/>
              <w:right w:val="nil"/>
            </w:tcBorders>
            <w:shd w:val="clear" w:color="auto" w:fill="auto"/>
            <w:noWrap/>
            <w:vAlign w:val="bottom"/>
            <w:hideMark/>
          </w:tcPr>
          <w:p w:rsidR="00756110" w:rsidRPr="00C31467" w:rsidRDefault="00756110" w:rsidP="000A6F73">
            <w:pPr>
              <w:rPr>
                <w:rFonts w:ascii="Arial Narrow" w:hAnsi="Arial Narrow"/>
                <w:b/>
                <w:sz w:val="16"/>
                <w:szCs w:val="16"/>
              </w:rPr>
            </w:pPr>
            <w:r w:rsidRPr="00C31467">
              <w:rPr>
                <w:rFonts w:ascii="Arial Narrow" w:hAnsi="Arial Narrow"/>
                <w:b/>
                <w:sz w:val="16"/>
                <w:szCs w:val="16"/>
              </w:rPr>
              <w:t>Species</w:t>
            </w:r>
          </w:p>
        </w:tc>
        <w:tc>
          <w:tcPr>
            <w:tcW w:w="993" w:type="dxa"/>
            <w:tcBorders>
              <w:top w:val="single" w:sz="4" w:space="0" w:color="auto"/>
              <w:left w:val="nil"/>
              <w:bottom w:val="single" w:sz="4" w:space="0" w:color="auto"/>
              <w:right w:val="nil"/>
            </w:tcBorders>
            <w:shd w:val="clear" w:color="auto" w:fill="auto"/>
            <w:noWrap/>
            <w:vAlign w:val="bottom"/>
            <w:hideMark/>
          </w:tcPr>
          <w:p w:rsidR="00756110" w:rsidRPr="00C31467" w:rsidRDefault="00756110" w:rsidP="000A6F73">
            <w:pPr>
              <w:rPr>
                <w:rFonts w:ascii="Arial Narrow" w:hAnsi="Arial Narrow" w:cs="Calibri"/>
                <w:b/>
                <w:color w:val="000000"/>
                <w:sz w:val="16"/>
                <w:szCs w:val="16"/>
              </w:rPr>
            </w:pPr>
            <w:r w:rsidRPr="00C31467">
              <w:rPr>
                <w:rFonts w:ascii="Arial Narrow" w:hAnsi="Arial Narrow" w:cs="Calibri"/>
                <w:b/>
                <w:color w:val="000000"/>
                <w:sz w:val="16"/>
                <w:szCs w:val="16"/>
              </w:rPr>
              <w:t>Accession</w:t>
            </w:r>
          </w:p>
        </w:tc>
        <w:tc>
          <w:tcPr>
            <w:tcW w:w="2267" w:type="dxa"/>
            <w:tcBorders>
              <w:top w:val="single" w:sz="4" w:space="0" w:color="auto"/>
              <w:left w:val="nil"/>
              <w:bottom w:val="single" w:sz="4" w:space="0" w:color="auto"/>
              <w:right w:val="nil"/>
            </w:tcBorders>
            <w:shd w:val="clear" w:color="auto" w:fill="auto"/>
            <w:noWrap/>
            <w:vAlign w:val="bottom"/>
            <w:hideMark/>
          </w:tcPr>
          <w:p w:rsidR="00756110" w:rsidRPr="00C31467" w:rsidRDefault="00756110" w:rsidP="000A6F73">
            <w:pPr>
              <w:rPr>
                <w:rFonts w:ascii="Arial Narrow" w:hAnsi="Arial Narrow" w:cs="Calibri"/>
                <w:b/>
                <w:color w:val="000000"/>
                <w:sz w:val="16"/>
                <w:szCs w:val="16"/>
              </w:rPr>
            </w:pPr>
            <w:r w:rsidRPr="00C31467">
              <w:rPr>
                <w:rFonts w:ascii="Arial Narrow" w:hAnsi="Arial Narrow" w:cs="Calibri"/>
                <w:b/>
                <w:color w:val="000000"/>
                <w:sz w:val="16"/>
                <w:szCs w:val="16"/>
              </w:rPr>
              <w:t>Organism</w:t>
            </w:r>
          </w:p>
        </w:tc>
        <w:tc>
          <w:tcPr>
            <w:tcW w:w="1043" w:type="dxa"/>
            <w:tcBorders>
              <w:top w:val="single" w:sz="4" w:space="0" w:color="auto"/>
              <w:left w:val="nil"/>
              <w:bottom w:val="single" w:sz="4" w:space="0" w:color="auto"/>
              <w:right w:val="nil"/>
            </w:tcBorders>
            <w:shd w:val="clear" w:color="auto" w:fill="auto"/>
            <w:noWrap/>
            <w:vAlign w:val="bottom"/>
            <w:hideMark/>
          </w:tcPr>
          <w:p w:rsidR="00756110" w:rsidRPr="00C31467" w:rsidRDefault="00756110" w:rsidP="000A6F73">
            <w:pPr>
              <w:rPr>
                <w:rFonts w:ascii="Arial Narrow" w:hAnsi="Arial Narrow" w:cs="Calibri"/>
                <w:b/>
                <w:color w:val="000000"/>
                <w:sz w:val="16"/>
                <w:szCs w:val="16"/>
              </w:rPr>
            </w:pPr>
            <w:r w:rsidRPr="00C31467">
              <w:rPr>
                <w:rFonts w:ascii="Arial Narrow" w:hAnsi="Arial Narrow" w:cs="Calibri"/>
                <w:b/>
                <w:bCs/>
                <w:color w:val="000000"/>
                <w:sz w:val="16"/>
                <w:szCs w:val="16"/>
              </w:rPr>
              <w:t>Virus acronym</w:t>
            </w:r>
          </w:p>
        </w:tc>
        <w:tc>
          <w:tcPr>
            <w:tcW w:w="800" w:type="dxa"/>
            <w:tcBorders>
              <w:top w:val="single" w:sz="4" w:space="0" w:color="auto"/>
              <w:left w:val="nil"/>
              <w:bottom w:val="single" w:sz="4" w:space="0" w:color="auto"/>
              <w:right w:val="nil"/>
            </w:tcBorders>
            <w:shd w:val="clear" w:color="auto" w:fill="auto"/>
            <w:noWrap/>
            <w:vAlign w:val="bottom"/>
            <w:hideMark/>
          </w:tcPr>
          <w:p w:rsidR="00756110" w:rsidRPr="00C31467" w:rsidRDefault="00756110" w:rsidP="000A6F73">
            <w:pPr>
              <w:rPr>
                <w:rFonts w:ascii="Arial Narrow" w:hAnsi="Arial Narrow" w:cs="Calibri"/>
                <w:b/>
                <w:color w:val="000000"/>
                <w:sz w:val="16"/>
                <w:szCs w:val="16"/>
              </w:rPr>
            </w:pPr>
            <w:r w:rsidRPr="00C31467">
              <w:rPr>
                <w:rFonts w:ascii="Arial Narrow" w:hAnsi="Arial Narrow" w:cs="Calibri"/>
                <w:b/>
                <w:color w:val="000000"/>
                <w:sz w:val="16"/>
                <w:szCs w:val="16"/>
              </w:rPr>
              <w:t>country</w:t>
            </w:r>
          </w:p>
        </w:tc>
        <w:tc>
          <w:tcPr>
            <w:tcW w:w="1134" w:type="dxa"/>
            <w:tcBorders>
              <w:top w:val="single" w:sz="4" w:space="0" w:color="auto"/>
              <w:left w:val="nil"/>
              <w:bottom w:val="single" w:sz="4" w:space="0" w:color="auto"/>
              <w:right w:val="nil"/>
            </w:tcBorders>
            <w:shd w:val="clear" w:color="auto" w:fill="auto"/>
            <w:noWrap/>
            <w:vAlign w:val="bottom"/>
            <w:hideMark/>
          </w:tcPr>
          <w:p w:rsidR="00756110" w:rsidRPr="00C31467" w:rsidRDefault="00756110" w:rsidP="003F1F36">
            <w:pPr>
              <w:ind w:left="39" w:hanging="141"/>
              <w:rPr>
                <w:rFonts w:ascii="Arial Narrow" w:hAnsi="Arial Narrow" w:cs="Calibri"/>
                <w:b/>
                <w:color w:val="000000"/>
                <w:sz w:val="16"/>
                <w:szCs w:val="16"/>
              </w:rPr>
            </w:pPr>
            <w:r w:rsidRPr="00C31467">
              <w:rPr>
                <w:rFonts w:ascii="Arial Narrow" w:hAnsi="Arial Narrow" w:cs="Calibri"/>
                <w:b/>
                <w:color w:val="000000"/>
                <w:sz w:val="16"/>
                <w:szCs w:val="16"/>
              </w:rPr>
              <w:t>Host / isolation source</w:t>
            </w:r>
          </w:p>
        </w:tc>
        <w:tc>
          <w:tcPr>
            <w:tcW w:w="1418" w:type="dxa"/>
            <w:tcBorders>
              <w:top w:val="single" w:sz="4" w:space="0" w:color="auto"/>
              <w:left w:val="nil"/>
              <w:bottom w:val="single" w:sz="4" w:space="0" w:color="auto"/>
              <w:right w:val="nil"/>
            </w:tcBorders>
          </w:tcPr>
          <w:p w:rsidR="00756110" w:rsidRPr="00C31467" w:rsidRDefault="00756110" w:rsidP="000A6F73">
            <w:pPr>
              <w:rPr>
                <w:rFonts w:ascii="Arial Narrow" w:hAnsi="Arial Narrow" w:cs="Calibri"/>
                <w:b/>
                <w:color w:val="000000"/>
                <w:sz w:val="16"/>
                <w:szCs w:val="16"/>
              </w:rPr>
            </w:pPr>
            <w:r w:rsidRPr="00C31467">
              <w:rPr>
                <w:rFonts w:ascii="Arial Narrow" w:hAnsi="Arial Narrow" w:cs="Calibri"/>
                <w:b/>
                <w:color w:val="000000"/>
                <w:sz w:val="16"/>
                <w:szCs w:val="16"/>
              </w:rPr>
              <w:t>Isolate</w:t>
            </w:r>
          </w:p>
        </w:tc>
      </w:tr>
      <w:tr w:rsidR="00756110" w:rsidRPr="00C31467" w:rsidTr="003F1F36">
        <w:trPr>
          <w:trHeight w:val="144"/>
        </w:trPr>
        <w:tc>
          <w:tcPr>
            <w:tcW w:w="1701" w:type="dxa"/>
            <w:tcBorders>
              <w:top w:val="single" w:sz="4" w:space="0" w:color="auto"/>
              <w:left w:val="nil"/>
              <w:bottom w:val="single" w:sz="4" w:space="0" w:color="auto"/>
              <w:right w:val="nil"/>
            </w:tcBorders>
            <w:shd w:val="clear" w:color="auto" w:fill="auto"/>
            <w:noWrap/>
            <w:vAlign w:val="bottom"/>
            <w:hideMark/>
          </w:tcPr>
          <w:p w:rsidR="00756110" w:rsidRPr="00C31467" w:rsidRDefault="00756110" w:rsidP="000A6F73">
            <w:pPr>
              <w:rPr>
                <w:rFonts w:ascii="Arial Narrow" w:hAnsi="Arial Narrow" w:cs="Calibri"/>
                <w:color w:val="000000"/>
                <w:sz w:val="16"/>
                <w:szCs w:val="16"/>
              </w:rPr>
            </w:pPr>
            <w:r w:rsidRPr="00C31467">
              <w:rPr>
                <w:rFonts w:ascii="Arial Narrow" w:hAnsi="Arial Narrow" w:cs="Calibri"/>
                <w:color w:val="000000"/>
                <w:sz w:val="16"/>
                <w:szCs w:val="16"/>
              </w:rPr>
              <w:t>Chicken associated cyclovirus 2</w:t>
            </w:r>
          </w:p>
        </w:tc>
        <w:tc>
          <w:tcPr>
            <w:tcW w:w="993" w:type="dxa"/>
            <w:tcBorders>
              <w:top w:val="single" w:sz="4" w:space="0" w:color="auto"/>
              <w:left w:val="nil"/>
              <w:bottom w:val="single" w:sz="4" w:space="0" w:color="auto"/>
              <w:right w:val="nil"/>
            </w:tcBorders>
            <w:shd w:val="clear" w:color="auto" w:fill="auto"/>
            <w:noWrap/>
            <w:vAlign w:val="bottom"/>
            <w:hideMark/>
          </w:tcPr>
          <w:p w:rsidR="00756110" w:rsidRPr="00C31467" w:rsidRDefault="00756110" w:rsidP="000A6F73">
            <w:pPr>
              <w:rPr>
                <w:rFonts w:ascii="Arial Narrow" w:hAnsi="Arial Narrow" w:cs="Calibri"/>
                <w:color w:val="000000"/>
                <w:sz w:val="16"/>
                <w:szCs w:val="16"/>
              </w:rPr>
            </w:pPr>
            <w:r w:rsidRPr="00C31467">
              <w:rPr>
                <w:rFonts w:ascii="Arial Narrow" w:hAnsi="Arial Narrow" w:cs="Calibri"/>
                <w:color w:val="000000"/>
                <w:sz w:val="16"/>
                <w:szCs w:val="16"/>
              </w:rPr>
              <w:t>MG846358</w:t>
            </w:r>
          </w:p>
        </w:tc>
        <w:tc>
          <w:tcPr>
            <w:tcW w:w="2267" w:type="dxa"/>
            <w:tcBorders>
              <w:top w:val="single" w:sz="4" w:space="0" w:color="auto"/>
              <w:left w:val="nil"/>
              <w:bottom w:val="single" w:sz="4" w:space="0" w:color="auto"/>
              <w:right w:val="nil"/>
            </w:tcBorders>
            <w:shd w:val="clear" w:color="auto" w:fill="auto"/>
            <w:noWrap/>
            <w:vAlign w:val="bottom"/>
            <w:hideMark/>
          </w:tcPr>
          <w:p w:rsidR="00756110" w:rsidRPr="00C31467" w:rsidRDefault="00756110" w:rsidP="000A6F73">
            <w:pPr>
              <w:rPr>
                <w:rFonts w:ascii="Arial Narrow" w:hAnsi="Arial Narrow" w:cs="Calibri"/>
                <w:color w:val="000000"/>
                <w:sz w:val="16"/>
                <w:szCs w:val="16"/>
              </w:rPr>
            </w:pPr>
            <w:r w:rsidRPr="00C31467">
              <w:rPr>
                <w:rFonts w:ascii="Arial Narrow" w:hAnsi="Arial Narrow" w:cs="Calibri"/>
                <w:color w:val="000000"/>
                <w:sz w:val="16"/>
                <w:szCs w:val="16"/>
              </w:rPr>
              <w:t>chicken associated cyclovirus 2</w:t>
            </w:r>
          </w:p>
        </w:tc>
        <w:tc>
          <w:tcPr>
            <w:tcW w:w="1043" w:type="dxa"/>
            <w:tcBorders>
              <w:top w:val="single" w:sz="4" w:space="0" w:color="auto"/>
              <w:left w:val="nil"/>
              <w:bottom w:val="single" w:sz="4" w:space="0" w:color="auto"/>
              <w:right w:val="nil"/>
            </w:tcBorders>
            <w:shd w:val="clear" w:color="auto" w:fill="auto"/>
            <w:noWrap/>
            <w:vAlign w:val="bottom"/>
            <w:hideMark/>
          </w:tcPr>
          <w:p w:rsidR="00756110" w:rsidRPr="00C31467" w:rsidRDefault="00756110" w:rsidP="000A6F73">
            <w:pPr>
              <w:rPr>
                <w:rFonts w:ascii="Arial Narrow" w:hAnsi="Arial Narrow" w:cs="Calibri"/>
                <w:color w:val="000000"/>
                <w:sz w:val="16"/>
                <w:szCs w:val="16"/>
              </w:rPr>
            </w:pPr>
            <w:r w:rsidRPr="00C31467">
              <w:rPr>
                <w:rFonts w:ascii="Arial Narrow" w:hAnsi="Arial Narrow" w:cs="Calibri"/>
                <w:color w:val="000000"/>
                <w:sz w:val="16"/>
                <w:szCs w:val="16"/>
              </w:rPr>
              <w:t>ChickACyV2</w:t>
            </w:r>
          </w:p>
        </w:tc>
        <w:tc>
          <w:tcPr>
            <w:tcW w:w="800" w:type="dxa"/>
            <w:tcBorders>
              <w:top w:val="single" w:sz="4" w:space="0" w:color="auto"/>
              <w:left w:val="nil"/>
              <w:bottom w:val="single" w:sz="4" w:space="0" w:color="auto"/>
              <w:right w:val="nil"/>
            </w:tcBorders>
            <w:shd w:val="clear" w:color="auto" w:fill="auto"/>
            <w:noWrap/>
            <w:vAlign w:val="bottom"/>
            <w:hideMark/>
          </w:tcPr>
          <w:p w:rsidR="00756110" w:rsidRPr="00C31467" w:rsidRDefault="00756110" w:rsidP="000A6F73">
            <w:pPr>
              <w:rPr>
                <w:rFonts w:ascii="Arial Narrow" w:hAnsi="Arial Narrow" w:cs="Calibri"/>
                <w:color w:val="000000"/>
                <w:sz w:val="16"/>
                <w:szCs w:val="16"/>
              </w:rPr>
            </w:pPr>
            <w:r w:rsidRPr="00C31467">
              <w:rPr>
                <w:rFonts w:ascii="Arial Narrow" w:hAnsi="Arial Narrow" w:cs="Calibri"/>
                <w:color w:val="000000"/>
                <w:sz w:val="16"/>
                <w:szCs w:val="16"/>
              </w:rPr>
              <w:t>Brazil</w:t>
            </w:r>
          </w:p>
        </w:tc>
        <w:tc>
          <w:tcPr>
            <w:tcW w:w="1134" w:type="dxa"/>
            <w:tcBorders>
              <w:top w:val="single" w:sz="4" w:space="0" w:color="auto"/>
              <w:left w:val="nil"/>
              <w:bottom w:val="single" w:sz="4" w:space="0" w:color="auto"/>
              <w:right w:val="nil"/>
            </w:tcBorders>
            <w:shd w:val="clear" w:color="auto" w:fill="auto"/>
            <w:noWrap/>
            <w:vAlign w:val="bottom"/>
            <w:hideMark/>
          </w:tcPr>
          <w:p w:rsidR="00756110" w:rsidRPr="00C31467" w:rsidRDefault="00756110" w:rsidP="000A6F73">
            <w:pPr>
              <w:rPr>
                <w:rFonts w:ascii="Arial Narrow" w:hAnsi="Arial Narrow" w:cs="Calibri"/>
                <w:i/>
                <w:color w:val="000000"/>
                <w:sz w:val="16"/>
                <w:szCs w:val="16"/>
              </w:rPr>
            </w:pPr>
            <w:r w:rsidRPr="00C31467">
              <w:rPr>
                <w:rFonts w:ascii="Arial Narrow" w:hAnsi="Arial Narrow" w:cs="Calibri"/>
                <w:i/>
                <w:color w:val="000000"/>
                <w:sz w:val="16"/>
                <w:szCs w:val="16"/>
              </w:rPr>
              <w:t>Gallus gallus</w:t>
            </w:r>
          </w:p>
        </w:tc>
        <w:tc>
          <w:tcPr>
            <w:tcW w:w="1418" w:type="dxa"/>
            <w:tcBorders>
              <w:top w:val="single" w:sz="4" w:space="0" w:color="auto"/>
              <w:left w:val="nil"/>
              <w:bottom w:val="single" w:sz="4" w:space="0" w:color="auto"/>
              <w:right w:val="nil"/>
            </w:tcBorders>
          </w:tcPr>
          <w:p w:rsidR="00756110" w:rsidRPr="00C31467" w:rsidRDefault="00756110" w:rsidP="000A6F73">
            <w:pPr>
              <w:rPr>
                <w:rFonts w:ascii="Arial Narrow" w:hAnsi="Arial Narrow" w:cs="Calibri"/>
                <w:color w:val="000000"/>
                <w:sz w:val="16"/>
                <w:szCs w:val="16"/>
              </w:rPr>
            </w:pPr>
            <w:r w:rsidRPr="00C31467">
              <w:rPr>
                <w:rFonts w:ascii="Arial Narrow" w:hAnsi="Arial Narrow" w:cs="Calibri"/>
                <w:color w:val="000000"/>
                <w:sz w:val="16"/>
                <w:szCs w:val="16"/>
              </w:rPr>
              <w:t>RS/BR/2015/4</w:t>
            </w:r>
          </w:p>
        </w:tc>
      </w:tr>
      <w:tr w:rsidR="00756110" w:rsidRPr="00C31467" w:rsidTr="003F1F36">
        <w:trPr>
          <w:trHeight w:val="144"/>
        </w:trPr>
        <w:tc>
          <w:tcPr>
            <w:tcW w:w="1701" w:type="dxa"/>
            <w:tcBorders>
              <w:top w:val="single" w:sz="4" w:space="0" w:color="auto"/>
              <w:left w:val="nil"/>
              <w:right w:val="nil"/>
            </w:tcBorders>
            <w:shd w:val="clear" w:color="auto" w:fill="auto"/>
            <w:noWrap/>
            <w:vAlign w:val="bottom"/>
            <w:hideMark/>
          </w:tcPr>
          <w:p w:rsidR="00756110" w:rsidRPr="00C31467" w:rsidRDefault="00756110" w:rsidP="000A6F73">
            <w:pPr>
              <w:rPr>
                <w:rFonts w:ascii="Arial Narrow" w:hAnsi="Arial Narrow" w:cs="Calibri"/>
                <w:color w:val="000000"/>
                <w:sz w:val="16"/>
                <w:szCs w:val="16"/>
              </w:rPr>
            </w:pPr>
            <w:r w:rsidRPr="00C31467">
              <w:rPr>
                <w:rFonts w:ascii="Arial Narrow" w:hAnsi="Arial Narrow" w:cs="Calibri"/>
                <w:color w:val="000000"/>
                <w:sz w:val="16"/>
                <w:szCs w:val="16"/>
              </w:rPr>
              <w:t xml:space="preserve">Ant associated </w:t>
            </w:r>
            <w:r w:rsidR="007B6CB5" w:rsidRPr="00C31467">
              <w:rPr>
                <w:rFonts w:ascii="Arial Narrow" w:hAnsi="Arial Narrow" w:cs="Calibri"/>
                <w:color w:val="000000"/>
                <w:sz w:val="16"/>
                <w:szCs w:val="16"/>
              </w:rPr>
              <w:t>cyclovirus</w:t>
            </w:r>
            <w:r w:rsidRPr="00C31467">
              <w:rPr>
                <w:rFonts w:ascii="Arial Narrow" w:hAnsi="Arial Narrow" w:cs="Calibri"/>
                <w:color w:val="000000"/>
                <w:sz w:val="16"/>
                <w:szCs w:val="16"/>
              </w:rPr>
              <w:t xml:space="preserve"> 1</w:t>
            </w:r>
          </w:p>
        </w:tc>
        <w:tc>
          <w:tcPr>
            <w:tcW w:w="993" w:type="dxa"/>
            <w:tcBorders>
              <w:top w:val="single" w:sz="4" w:space="0" w:color="auto"/>
              <w:left w:val="nil"/>
              <w:bottom w:val="single" w:sz="4" w:space="0" w:color="auto"/>
              <w:right w:val="nil"/>
            </w:tcBorders>
            <w:shd w:val="clear" w:color="auto" w:fill="auto"/>
            <w:noWrap/>
            <w:vAlign w:val="bottom"/>
            <w:hideMark/>
          </w:tcPr>
          <w:p w:rsidR="00756110" w:rsidRPr="00C31467" w:rsidRDefault="00756110" w:rsidP="000A6F73">
            <w:pPr>
              <w:rPr>
                <w:rFonts w:ascii="Arial Narrow" w:hAnsi="Arial Narrow" w:cs="Calibri"/>
                <w:color w:val="000000"/>
                <w:sz w:val="16"/>
                <w:szCs w:val="16"/>
              </w:rPr>
            </w:pPr>
            <w:r w:rsidRPr="00C31467">
              <w:rPr>
                <w:rFonts w:ascii="Arial Narrow" w:hAnsi="Arial Narrow" w:cs="Calibri"/>
                <w:color w:val="000000"/>
                <w:sz w:val="16"/>
                <w:szCs w:val="16"/>
              </w:rPr>
              <w:t>MH545511</w:t>
            </w:r>
          </w:p>
        </w:tc>
        <w:tc>
          <w:tcPr>
            <w:tcW w:w="2267" w:type="dxa"/>
            <w:tcBorders>
              <w:top w:val="single" w:sz="4" w:space="0" w:color="auto"/>
              <w:left w:val="nil"/>
              <w:bottom w:val="single" w:sz="4" w:space="0" w:color="auto"/>
              <w:right w:val="nil"/>
            </w:tcBorders>
            <w:shd w:val="clear" w:color="auto" w:fill="auto"/>
            <w:noWrap/>
            <w:vAlign w:val="bottom"/>
            <w:hideMark/>
          </w:tcPr>
          <w:p w:rsidR="00756110" w:rsidRPr="00C31467" w:rsidRDefault="003F1F36" w:rsidP="000A6F73">
            <w:pPr>
              <w:rPr>
                <w:rFonts w:ascii="Arial Narrow" w:hAnsi="Arial Narrow" w:cs="Calibri"/>
                <w:color w:val="000000"/>
                <w:sz w:val="16"/>
                <w:szCs w:val="16"/>
              </w:rPr>
            </w:pPr>
            <w:r>
              <w:rPr>
                <w:rFonts w:ascii="Arial Narrow" w:hAnsi="Arial Narrow" w:cs="Calibri"/>
                <w:color w:val="000000"/>
                <w:sz w:val="16"/>
                <w:szCs w:val="16"/>
              </w:rPr>
              <w:t>a</w:t>
            </w:r>
            <w:r w:rsidR="00756110" w:rsidRPr="00C31467">
              <w:rPr>
                <w:rFonts w:ascii="Arial Narrow" w:hAnsi="Arial Narrow" w:cs="Calibri"/>
                <w:color w:val="000000"/>
                <w:sz w:val="16"/>
                <w:szCs w:val="16"/>
              </w:rPr>
              <w:t>rboreal ant associated circular virus 1</w:t>
            </w:r>
          </w:p>
        </w:tc>
        <w:tc>
          <w:tcPr>
            <w:tcW w:w="1043" w:type="dxa"/>
            <w:tcBorders>
              <w:top w:val="single" w:sz="4" w:space="0" w:color="auto"/>
              <w:left w:val="nil"/>
              <w:bottom w:val="single" w:sz="4" w:space="0" w:color="auto"/>
              <w:right w:val="nil"/>
            </w:tcBorders>
            <w:shd w:val="clear" w:color="auto" w:fill="auto"/>
            <w:noWrap/>
            <w:vAlign w:val="bottom"/>
            <w:hideMark/>
          </w:tcPr>
          <w:p w:rsidR="00756110" w:rsidRPr="00C31467" w:rsidRDefault="00756110" w:rsidP="000A6F73">
            <w:pPr>
              <w:rPr>
                <w:rFonts w:ascii="Arial Narrow" w:hAnsi="Arial Narrow" w:cs="Calibri"/>
                <w:color w:val="000000"/>
                <w:sz w:val="16"/>
                <w:szCs w:val="16"/>
              </w:rPr>
            </w:pPr>
            <w:r w:rsidRPr="00C31467">
              <w:rPr>
                <w:rFonts w:ascii="Arial Narrow" w:hAnsi="Arial Narrow" w:cs="Calibri"/>
                <w:color w:val="000000"/>
                <w:sz w:val="16"/>
                <w:szCs w:val="16"/>
              </w:rPr>
              <w:t>AntACyV1</w:t>
            </w:r>
          </w:p>
        </w:tc>
        <w:tc>
          <w:tcPr>
            <w:tcW w:w="800" w:type="dxa"/>
            <w:tcBorders>
              <w:top w:val="single" w:sz="4" w:space="0" w:color="auto"/>
              <w:left w:val="nil"/>
              <w:bottom w:val="single" w:sz="4" w:space="0" w:color="auto"/>
              <w:right w:val="nil"/>
            </w:tcBorders>
            <w:shd w:val="clear" w:color="auto" w:fill="auto"/>
            <w:noWrap/>
            <w:vAlign w:val="bottom"/>
            <w:hideMark/>
          </w:tcPr>
          <w:p w:rsidR="00756110" w:rsidRPr="00C31467" w:rsidRDefault="00756110" w:rsidP="000A6F73">
            <w:pPr>
              <w:rPr>
                <w:rFonts w:ascii="Arial Narrow" w:hAnsi="Arial Narrow" w:cs="Calibri"/>
                <w:color w:val="000000"/>
                <w:sz w:val="16"/>
                <w:szCs w:val="16"/>
              </w:rPr>
            </w:pPr>
            <w:r w:rsidRPr="00C31467">
              <w:rPr>
                <w:rFonts w:ascii="Arial Narrow" w:hAnsi="Arial Narrow" w:cs="Calibri"/>
                <w:color w:val="000000"/>
                <w:sz w:val="16"/>
                <w:szCs w:val="16"/>
              </w:rPr>
              <w:t>Kenya</w:t>
            </w:r>
          </w:p>
        </w:tc>
        <w:tc>
          <w:tcPr>
            <w:tcW w:w="1134" w:type="dxa"/>
            <w:tcBorders>
              <w:top w:val="single" w:sz="4" w:space="0" w:color="auto"/>
              <w:left w:val="nil"/>
              <w:bottom w:val="single" w:sz="4" w:space="0" w:color="auto"/>
              <w:right w:val="nil"/>
            </w:tcBorders>
            <w:shd w:val="clear" w:color="auto" w:fill="auto"/>
            <w:noWrap/>
            <w:vAlign w:val="bottom"/>
            <w:hideMark/>
          </w:tcPr>
          <w:p w:rsidR="00756110" w:rsidRPr="00C31467" w:rsidRDefault="00756110" w:rsidP="000A6F73">
            <w:pPr>
              <w:rPr>
                <w:rFonts w:ascii="Arial Narrow" w:hAnsi="Arial Narrow" w:cs="Calibri"/>
                <w:i/>
                <w:color w:val="000000"/>
                <w:sz w:val="16"/>
                <w:szCs w:val="16"/>
              </w:rPr>
            </w:pPr>
            <w:r w:rsidRPr="00C31467">
              <w:rPr>
                <w:rFonts w:ascii="Arial Narrow" w:hAnsi="Arial Narrow" w:cs="Calibri"/>
                <w:i/>
                <w:color w:val="000000"/>
                <w:sz w:val="16"/>
                <w:szCs w:val="16"/>
              </w:rPr>
              <w:t>Crematogaster nigriceps</w:t>
            </w:r>
          </w:p>
        </w:tc>
        <w:tc>
          <w:tcPr>
            <w:tcW w:w="1418" w:type="dxa"/>
            <w:tcBorders>
              <w:top w:val="single" w:sz="4" w:space="0" w:color="auto"/>
              <w:left w:val="nil"/>
              <w:bottom w:val="single" w:sz="4" w:space="0" w:color="auto"/>
              <w:right w:val="nil"/>
            </w:tcBorders>
          </w:tcPr>
          <w:p w:rsidR="00756110" w:rsidRPr="00C31467" w:rsidRDefault="00756110" w:rsidP="000A6F73">
            <w:pPr>
              <w:rPr>
                <w:rFonts w:ascii="Arial Narrow" w:hAnsi="Arial Narrow" w:cs="Calibri"/>
                <w:color w:val="000000"/>
                <w:sz w:val="16"/>
                <w:szCs w:val="16"/>
              </w:rPr>
            </w:pPr>
            <w:r w:rsidRPr="00C31467">
              <w:rPr>
                <w:rFonts w:ascii="Arial Narrow" w:hAnsi="Arial Narrow" w:cs="Calibri"/>
                <w:color w:val="000000"/>
                <w:sz w:val="16"/>
                <w:szCs w:val="16"/>
              </w:rPr>
              <w:t>KY_I1338b_D1_CN</w:t>
            </w:r>
          </w:p>
        </w:tc>
      </w:tr>
      <w:tr w:rsidR="00756110" w:rsidRPr="00C31467" w:rsidTr="003F1F36">
        <w:trPr>
          <w:trHeight w:val="144"/>
        </w:trPr>
        <w:tc>
          <w:tcPr>
            <w:tcW w:w="1701" w:type="dxa"/>
            <w:tcBorders>
              <w:left w:val="nil"/>
              <w:right w:val="nil"/>
            </w:tcBorders>
            <w:shd w:val="clear" w:color="auto" w:fill="auto"/>
            <w:noWrap/>
            <w:vAlign w:val="bottom"/>
          </w:tcPr>
          <w:p w:rsidR="00756110" w:rsidRPr="00C31467" w:rsidRDefault="00756110" w:rsidP="000A6F73">
            <w:pPr>
              <w:rPr>
                <w:rFonts w:ascii="Arial Narrow" w:hAnsi="Arial Narrow" w:cs="Calibri"/>
                <w:color w:val="000000"/>
                <w:sz w:val="16"/>
                <w:szCs w:val="16"/>
              </w:rPr>
            </w:pPr>
          </w:p>
        </w:tc>
        <w:tc>
          <w:tcPr>
            <w:tcW w:w="993" w:type="dxa"/>
            <w:tcBorders>
              <w:top w:val="single" w:sz="4" w:space="0" w:color="auto"/>
              <w:left w:val="nil"/>
              <w:bottom w:val="single" w:sz="4" w:space="0" w:color="auto"/>
              <w:right w:val="nil"/>
            </w:tcBorders>
            <w:shd w:val="clear" w:color="auto" w:fill="auto"/>
            <w:noWrap/>
            <w:vAlign w:val="bottom"/>
          </w:tcPr>
          <w:p w:rsidR="00756110" w:rsidRPr="00C31467" w:rsidRDefault="00756110" w:rsidP="000A6F73">
            <w:pPr>
              <w:rPr>
                <w:rFonts w:ascii="Arial Narrow" w:hAnsi="Arial Narrow" w:cs="Calibri"/>
                <w:color w:val="000000"/>
                <w:sz w:val="16"/>
                <w:szCs w:val="16"/>
              </w:rPr>
            </w:pPr>
            <w:r w:rsidRPr="00C31467">
              <w:rPr>
                <w:rFonts w:ascii="Arial Narrow" w:hAnsi="Arial Narrow" w:cs="Calibri"/>
                <w:color w:val="000000"/>
                <w:sz w:val="16"/>
                <w:szCs w:val="16"/>
              </w:rPr>
              <w:t>MH545512</w:t>
            </w:r>
          </w:p>
        </w:tc>
        <w:tc>
          <w:tcPr>
            <w:tcW w:w="2267" w:type="dxa"/>
            <w:tcBorders>
              <w:top w:val="single" w:sz="4" w:space="0" w:color="auto"/>
              <w:left w:val="nil"/>
              <w:bottom w:val="single" w:sz="4" w:space="0" w:color="auto"/>
              <w:right w:val="nil"/>
            </w:tcBorders>
            <w:shd w:val="clear" w:color="auto" w:fill="auto"/>
            <w:noWrap/>
            <w:vAlign w:val="bottom"/>
          </w:tcPr>
          <w:p w:rsidR="00756110" w:rsidRPr="00C31467" w:rsidRDefault="003F1F36" w:rsidP="000A6F73">
            <w:pPr>
              <w:rPr>
                <w:rFonts w:ascii="Arial Narrow" w:hAnsi="Arial Narrow" w:cs="Calibri"/>
                <w:color w:val="000000"/>
                <w:sz w:val="16"/>
                <w:szCs w:val="16"/>
              </w:rPr>
            </w:pPr>
            <w:r>
              <w:rPr>
                <w:rFonts w:ascii="Arial Narrow" w:hAnsi="Arial Narrow" w:cs="Calibri"/>
                <w:color w:val="000000"/>
                <w:sz w:val="16"/>
                <w:szCs w:val="16"/>
              </w:rPr>
              <w:t>a</w:t>
            </w:r>
            <w:r w:rsidR="00756110" w:rsidRPr="00C31467">
              <w:rPr>
                <w:rFonts w:ascii="Arial Narrow" w:hAnsi="Arial Narrow" w:cs="Calibri"/>
                <w:color w:val="000000"/>
                <w:sz w:val="16"/>
                <w:szCs w:val="16"/>
              </w:rPr>
              <w:t>rboreal ant associated circular virus 1</w:t>
            </w:r>
          </w:p>
        </w:tc>
        <w:tc>
          <w:tcPr>
            <w:tcW w:w="1043" w:type="dxa"/>
            <w:tcBorders>
              <w:top w:val="single" w:sz="4" w:space="0" w:color="auto"/>
              <w:left w:val="nil"/>
              <w:bottom w:val="single" w:sz="4" w:space="0" w:color="auto"/>
              <w:right w:val="nil"/>
            </w:tcBorders>
            <w:shd w:val="clear" w:color="auto" w:fill="auto"/>
            <w:noWrap/>
            <w:vAlign w:val="bottom"/>
          </w:tcPr>
          <w:p w:rsidR="00756110" w:rsidRPr="00C31467" w:rsidRDefault="00756110" w:rsidP="000A6F73">
            <w:pPr>
              <w:rPr>
                <w:rFonts w:ascii="Arial Narrow" w:hAnsi="Arial Narrow" w:cs="Calibri"/>
                <w:color w:val="000000"/>
                <w:sz w:val="16"/>
                <w:szCs w:val="16"/>
              </w:rPr>
            </w:pPr>
            <w:r w:rsidRPr="00C31467">
              <w:rPr>
                <w:rFonts w:ascii="Arial Narrow" w:hAnsi="Arial Narrow" w:cs="Calibri"/>
                <w:color w:val="000000"/>
                <w:sz w:val="16"/>
                <w:szCs w:val="16"/>
              </w:rPr>
              <w:t>AntACyV1</w:t>
            </w:r>
          </w:p>
        </w:tc>
        <w:tc>
          <w:tcPr>
            <w:tcW w:w="800" w:type="dxa"/>
            <w:tcBorders>
              <w:top w:val="single" w:sz="4" w:space="0" w:color="auto"/>
              <w:left w:val="nil"/>
              <w:bottom w:val="single" w:sz="4" w:space="0" w:color="auto"/>
              <w:right w:val="nil"/>
            </w:tcBorders>
            <w:shd w:val="clear" w:color="auto" w:fill="auto"/>
            <w:noWrap/>
            <w:vAlign w:val="bottom"/>
          </w:tcPr>
          <w:p w:rsidR="00756110" w:rsidRPr="00C31467" w:rsidRDefault="00756110" w:rsidP="000A6F73">
            <w:pPr>
              <w:rPr>
                <w:rFonts w:ascii="Arial Narrow" w:hAnsi="Arial Narrow" w:cs="Calibri"/>
                <w:color w:val="000000"/>
                <w:sz w:val="16"/>
                <w:szCs w:val="16"/>
              </w:rPr>
            </w:pPr>
            <w:r w:rsidRPr="00C31467">
              <w:rPr>
                <w:rFonts w:ascii="Arial Narrow" w:hAnsi="Arial Narrow" w:cs="Calibri"/>
                <w:color w:val="000000"/>
                <w:sz w:val="16"/>
                <w:szCs w:val="16"/>
              </w:rPr>
              <w:t>Kenya</w:t>
            </w:r>
          </w:p>
        </w:tc>
        <w:tc>
          <w:tcPr>
            <w:tcW w:w="1134" w:type="dxa"/>
            <w:tcBorders>
              <w:top w:val="single" w:sz="4" w:space="0" w:color="auto"/>
              <w:left w:val="nil"/>
              <w:bottom w:val="single" w:sz="4" w:space="0" w:color="auto"/>
              <w:right w:val="nil"/>
            </w:tcBorders>
            <w:shd w:val="clear" w:color="auto" w:fill="auto"/>
            <w:noWrap/>
            <w:vAlign w:val="bottom"/>
          </w:tcPr>
          <w:p w:rsidR="00756110" w:rsidRPr="00C31467" w:rsidRDefault="00756110" w:rsidP="000A6F73">
            <w:pPr>
              <w:rPr>
                <w:rFonts w:ascii="Arial Narrow" w:hAnsi="Arial Narrow" w:cs="Calibri"/>
                <w:i/>
                <w:color w:val="000000"/>
                <w:sz w:val="16"/>
                <w:szCs w:val="16"/>
              </w:rPr>
            </w:pPr>
            <w:r w:rsidRPr="00C31467">
              <w:rPr>
                <w:rFonts w:ascii="Arial Narrow" w:hAnsi="Arial Narrow" w:cs="Calibri"/>
                <w:i/>
                <w:color w:val="000000"/>
                <w:sz w:val="16"/>
                <w:szCs w:val="16"/>
              </w:rPr>
              <w:t>Tetraponera penzigi</w:t>
            </w:r>
          </w:p>
        </w:tc>
        <w:tc>
          <w:tcPr>
            <w:tcW w:w="1418" w:type="dxa"/>
            <w:tcBorders>
              <w:top w:val="single" w:sz="4" w:space="0" w:color="auto"/>
              <w:left w:val="nil"/>
              <w:bottom w:val="single" w:sz="4" w:space="0" w:color="auto"/>
              <w:right w:val="nil"/>
            </w:tcBorders>
          </w:tcPr>
          <w:p w:rsidR="00756110" w:rsidRPr="00C31467" w:rsidRDefault="00756110" w:rsidP="000A6F73">
            <w:pPr>
              <w:rPr>
                <w:rFonts w:ascii="Arial Narrow" w:hAnsi="Arial Narrow" w:cs="Calibri"/>
                <w:color w:val="000000"/>
                <w:sz w:val="16"/>
                <w:szCs w:val="16"/>
              </w:rPr>
            </w:pPr>
            <w:r w:rsidRPr="00C31467">
              <w:rPr>
                <w:rFonts w:ascii="Arial Narrow" w:hAnsi="Arial Narrow" w:cs="Calibri"/>
                <w:color w:val="000000"/>
                <w:sz w:val="16"/>
                <w:szCs w:val="16"/>
              </w:rPr>
              <w:t>KY_I1342_G6_TP</w:t>
            </w:r>
          </w:p>
        </w:tc>
      </w:tr>
      <w:tr w:rsidR="00756110" w:rsidRPr="00C31467" w:rsidTr="003F1F36">
        <w:trPr>
          <w:trHeight w:val="144"/>
        </w:trPr>
        <w:tc>
          <w:tcPr>
            <w:tcW w:w="1701" w:type="dxa"/>
            <w:tcBorders>
              <w:left w:val="nil"/>
              <w:bottom w:val="single" w:sz="4" w:space="0" w:color="auto"/>
              <w:right w:val="nil"/>
            </w:tcBorders>
            <w:shd w:val="clear" w:color="auto" w:fill="auto"/>
            <w:noWrap/>
            <w:vAlign w:val="bottom"/>
          </w:tcPr>
          <w:p w:rsidR="00756110" w:rsidRPr="00C31467" w:rsidRDefault="00756110" w:rsidP="000A6F73">
            <w:pPr>
              <w:rPr>
                <w:rFonts w:ascii="Arial Narrow" w:hAnsi="Arial Narrow" w:cs="Calibri"/>
                <w:color w:val="000000"/>
                <w:sz w:val="16"/>
                <w:szCs w:val="16"/>
              </w:rPr>
            </w:pPr>
          </w:p>
        </w:tc>
        <w:tc>
          <w:tcPr>
            <w:tcW w:w="993" w:type="dxa"/>
            <w:tcBorders>
              <w:top w:val="single" w:sz="4" w:space="0" w:color="auto"/>
              <w:left w:val="nil"/>
              <w:bottom w:val="single" w:sz="4" w:space="0" w:color="auto"/>
              <w:right w:val="nil"/>
            </w:tcBorders>
            <w:shd w:val="clear" w:color="auto" w:fill="auto"/>
            <w:noWrap/>
            <w:vAlign w:val="bottom"/>
          </w:tcPr>
          <w:p w:rsidR="00756110" w:rsidRPr="00C31467" w:rsidRDefault="00756110" w:rsidP="000A6F73">
            <w:pPr>
              <w:rPr>
                <w:rFonts w:ascii="Arial Narrow" w:hAnsi="Arial Narrow" w:cs="Calibri"/>
                <w:color w:val="000000"/>
                <w:sz w:val="16"/>
                <w:szCs w:val="16"/>
              </w:rPr>
            </w:pPr>
            <w:r w:rsidRPr="00C31467">
              <w:rPr>
                <w:rFonts w:ascii="Arial Narrow" w:hAnsi="Arial Narrow" w:cs="Calibri"/>
                <w:color w:val="000000"/>
                <w:sz w:val="16"/>
                <w:szCs w:val="16"/>
              </w:rPr>
              <w:t>MH545513</w:t>
            </w:r>
          </w:p>
        </w:tc>
        <w:tc>
          <w:tcPr>
            <w:tcW w:w="2267" w:type="dxa"/>
            <w:tcBorders>
              <w:top w:val="single" w:sz="4" w:space="0" w:color="auto"/>
              <w:left w:val="nil"/>
              <w:bottom w:val="single" w:sz="4" w:space="0" w:color="auto"/>
              <w:right w:val="nil"/>
            </w:tcBorders>
            <w:shd w:val="clear" w:color="auto" w:fill="auto"/>
            <w:noWrap/>
            <w:vAlign w:val="bottom"/>
          </w:tcPr>
          <w:p w:rsidR="00756110" w:rsidRPr="00C31467" w:rsidRDefault="003F1F36" w:rsidP="000A6F73">
            <w:pPr>
              <w:rPr>
                <w:rFonts w:ascii="Arial Narrow" w:hAnsi="Arial Narrow" w:cs="Calibri"/>
                <w:color w:val="000000"/>
                <w:sz w:val="16"/>
                <w:szCs w:val="16"/>
              </w:rPr>
            </w:pPr>
            <w:r>
              <w:rPr>
                <w:rFonts w:ascii="Arial Narrow" w:hAnsi="Arial Narrow" w:cs="Calibri"/>
                <w:color w:val="000000"/>
                <w:sz w:val="16"/>
                <w:szCs w:val="16"/>
              </w:rPr>
              <w:t>a</w:t>
            </w:r>
            <w:r w:rsidR="00756110" w:rsidRPr="00C31467">
              <w:rPr>
                <w:rFonts w:ascii="Arial Narrow" w:hAnsi="Arial Narrow" w:cs="Calibri"/>
                <w:color w:val="000000"/>
                <w:sz w:val="16"/>
                <w:szCs w:val="16"/>
              </w:rPr>
              <w:t>rboreal ant associated circular virus 1</w:t>
            </w:r>
          </w:p>
        </w:tc>
        <w:tc>
          <w:tcPr>
            <w:tcW w:w="1043" w:type="dxa"/>
            <w:tcBorders>
              <w:top w:val="single" w:sz="4" w:space="0" w:color="auto"/>
              <w:left w:val="nil"/>
              <w:bottom w:val="single" w:sz="4" w:space="0" w:color="auto"/>
              <w:right w:val="nil"/>
            </w:tcBorders>
            <w:shd w:val="clear" w:color="auto" w:fill="auto"/>
            <w:noWrap/>
            <w:vAlign w:val="bottom"/>
          </w:tcPr>
          <w:p w:rsidR="00756110" w:rsidRPr="00C31467" w:rsidRDefault="00756110" w:rsidP="000A6F73">
            <w:pPr>
              <w:rPr>
                <w:rFonts w:ascii="Arial Narrow" w:hAnsi="Arial Narrow" w:cs="Calibri"/>
                <w:color w:val="000000"/>
                <w:sz w:val="16"/>
                <w:szCs w:val="16"/>
              </w:rPr>
            </w:pPr>
            <w:r w:rsidRPr="00C31467">
              <w:rPr>
                <w:rFonts w:ascii="Arial Narrow" w:hAnsi="Arial Narrow" w:cs="Calibri"/>
                <w:color w:val="000000"/>
                <w:sz w:val="16"/>
                <w:szCs w:val="16"/>
              </w:rPr>
              <w:t>AntACyV1</w:t>
            </w:r>
          </w:p>
        </w:tc>
        <w:tc>
          <w:tcPr>
            <w:tcW w:w="800" w:type="dxa"/>
            <w:tcBorders>
              <w:top w:val="single" w:sz="4" w:space="0" w:color="auto"/>
              <w:left w:val="nil"/>
              <w:bottom w:val="single" w:sz="4" w:space="0" w:color="auto"/>
              <w:right w:val="nil"/>
            </w:tcBorders>
            <w:shd w:val="clear" w:color="auto" w:fill="auto"/>
            <w:noWrap/>
            <w:vAlign w:val="bottom"/>
          </w:tcPr>
          <w:p w:rsidR="00756110" w:rsidRPr="00C31467" w:rsidRDefault="00756110" w:rsidP="000A6F73">
            <w:pPr>
              <w:rPr>
                <w:rFonts w:ascii="Arial Narrow" w:hAnsi="Arial Narrow" w:cs="Calibri"/>
                <w:color w:val="000000"/>
                <w:sz w:val="16"/>
                <w:szCs w:val="16"/>
              </w:rPr>
            </w:pPr>
            <w:r w:rsidRPr="00C31467">
              <w:rPr>
                <w:rFonts w:ascii="Arial Narrow" w:hAnsi="Arial Narrow" w:cs="Calibri"/>
                <w:color w:val="000000"/>
                <w:sz w:val="16"/>
                <w:szCs w:val="16"/>
              </w:rPr>
              <w:t>Kenya</w:t>
            </w:r>
          </w:p>
        </w:tc>
        <w:tc>
          <w:tcPr>
            <w:tcW w:w="1134" w:type="dxa"/>
            <w:tcBorders>
              <w:top w:val="single" w:sz="4" w:space="0" w:color="auto"/>
              <w:left w:val="nil"/>
              <w:bottom w:val="single" w:sz="4" w:space="0" w:color="auto"/>
              <w:right w:val="nil"/>
            </w:tcBorders>
            <w:shd w:val="clear" w:color="auto" w:fill="auto"/>
            <w:noWrap/>
            <w:vAlign w:val="bottom"/>
          </w:tcPr>
          <w:p w:rsidR="00756110" w:rsidRPr="00C31467" w:rsidRDefault="00756110" w:rsidP="000A6F73">
            <w:pPr>
              <w:rPr>
                <w:rFonts w:ascii="Arial Narrow" w:hAnsi="Arial Narrow" w:cs="Calibri"/>
                <w:i/>
                <w:color w:val="000000"/>
                <w:sz w:val="16"/>
                <w:szCs w:val="16"/>
              </w:rPr>
            </w:pPr>
            <w:r w:rsidRPr="00C31467">
              <w:rPr>
                <w:rFonts w:ascii="Arial Narrow" w:hAnsi="Arial Narrow" w:cs="Calibri"/>
                <w:i/>
                <w:color w:val="000000"/>
                <w:sz w:val="16"/>
                <w:szCs w:val="16"/>
              </w:rPr>
              <w:t>Crematogaster mimosae</w:t>
            </w:r>
          </w:p>
        </w:tc>
        <w:tc>
          <w:tcPr>
            <w:tcW w:w="1418" w:type="dxa"/>
            <w:tcBorders>
              <w:top w:val="single" w:sz="4" w:space="0" w:color="auto"/>
              <w:left w:val="nil"/>
              <w:bottom w:val="single" w:sz="4" w:space="0" w:color="auto"/>
              <w:right w:val="nil"/>
            </w:tcBorders>
          </w:tcPr>
          <w:p w:rsidR="00756110" w:rsidRPr="00C31467" w:rsidRDefault="00756110" w:rsidP="000A6F73">
            <w:pPr>
              <w:rPr>
                <w:rFonts w:ascii="Arial Narrow" w:hAnsi="Arial Narrow" w:cs="Calibri"/>
                <w:color w:val="000000"/>
                <w:sz w:val="16"/>
                <w:szCs w:val="16"/>
              </w:rPr>
            </w:pPr>
            <w:r w:rsidRPr="00C31467">
              <w:rPr>
                <w:rFonts w:ascii="Arial Narrow" w:hAnsi="Arial Narrow" w:cs="Calibri"/>
                <w:color w:val="000000"/>
                <w:sz w:val="16"/>
                <w:szCs w:val="16"/>
              </w:rPr>
              <w:t>KY_I1347_F1_CM</w:t>
            </w:r>
          </w:p>
        </w:tc>
      </w:tr>
      <w:tr w:rsidR="00756110" w:rsidRPr="00C31467" w:rsidTr="003F1F36">
        <w:trPr>
          <w:trHeight w:val="144"/>
        </w:trPr>
        <w:tc>
          <w:tcPr>
            <w:tcW w:w="1701" w:type="dxa"/>
            <w:tcBorders>
              <w:top w:val="single" w:sz="4" w:space="0" w:color="auto"/>
              <w:left w:val="nil"/>
              <w:bottom w:val="single" w:sz="4" w:space="0" w:color="auto"/>
              <w:right w:val="nil"/>
            </w:tcBorders>
            <w:shd w:val="clear" w:color="auto" w:fill="auto"/>
            <w:noWrap/>
            <w:vAlign w:val="bottom"/>
            <w:hideMark/>
          </w:tcPr>
          <w:p w:rsidR="00756110" w:rsidRPr="00C31467" w:rsidRDefault="00756110" w:rsidP="000A6F73">
            <w:pPr>
              <w:rPr>
                <w:rFonts w:ascii="Arial Narrow" w:hAnsi="Arial Narrow" w:cs="Calibri"/>
                <w:color w:val="000000"/>
                <w:sz w:val="16"/>
                <w:szCs w:val="16"/>
              </w:rPr>
            </w:pPr>
            <w:r w:rsidRPr="00C31467">
              <w:rPr>
                <w:rFonts w:ascii="Arial Narrow" w:hAnsi="Arial Narrow" w:cs="Calibri"/>
                <w:color w:val="000000"/>
                <w:sz w:val="16"/>
                <w:szCs w:val="16"/>
              </w:rPr>
              <w:t xml:space="preserve">Spider associated </w:t>
            </w:r>
            <w:r w:rsidR="00A3131D" w:rsidRPr="00C31467">
              <w:rPr>
                <w:rFonts w:ascii="Arial Narrow" w:hAnsi="Arial Narrow" w:cs="Calibri"/>
                <w:color w:val="000000"/>
                <w:sz w:val="16"/>
                <w:szCs w:val="16"/>
              </w:rPr>
              <w:t>cyclovirus</w:t>
            </w:r>
            <w:r w:rsidRPr="00C31467">
              <w:rPr>
                <w:rFonts w:ascii="Arial Narrow" w:hAnsi="Arial Narrow" w:cs="Calibri"/>
                <w:color w:val="000000"/>
                <w:sz w:val="16"/>
                <w:szCs w:val="16"/>
              </w:rPr>
              <w:t xml:space="preserve"> 1</w:t>
            </w:r>
          </w:p>
        </w:tc>
        <w:tc>
          <w:tcPr>
            <w:tcW w:w="993" w:type="dxa"/>
            <w:tcBorders>
              <w:top w:val="single" w:sz="4" w:space="0" w:color="auto"/>
              <w:left w:val="nil"/>
              <w:bottom w:val="single" w:sz="4" w:space="0" w:color="auto"/>
              <w:right w:val="nil"/>
            </w:tcBorders>
            <w:shd w:val="clear" w:color="auto" w:fill="auto"/>
            <w:noWrap/>
            <w:vAlign w:val="bottom"/>
            <w:hideMark/>
          </w:tcPr>
          <w:p w:rsidR="00756110" w:rsidRPr="00C31467" w:rsidRDefault="00756110" w:rsidP="000A6F73">
            <w:pPr>
              <w:rPr>
                <w:rFonts w:ascii="Arial Narrow" w:hAnsi="Arial Narrow" w:cs="Calibri"/>
                <w:color w:val="000000"/>
                <w:sz w:val="16"/>
                <w:szCs w:val="16"/>
              </w:rPr>
            </w:pPr>
            <w:r w:rsidRPr="00C31467">
              <w:rPr>
                <w:rFonts w:ascii="Arial Narrow" w:hAnsi="Arial Narrow" w:cs="Calibri"/>
                <w:color w:val="000000"/>
                <w:sz w:val="16"/>
                <w:szCs w:val="16"/>
              </w:rPr>
              <w:t>MH545516</w:t>
            </w:r>
          </w:p>
        </w:tc>
        <w:tc>
          <w:tcPr>
            <w:tcW w:w="2267" w:type="dxa"/>
            <w:tcBorders>
              <w:top w:val="single" w:sz="4" w:space="0" w:color="auto"/>
              <w:left w:val="nil"/>
              <w:bottom w:val="single" w:sz="4" w:space="0" w:color="auto"/>
              <w:right w:val="nil"/>
            </w:tcBorders>
            <w:shd w:val="clear" w:color="auto" w:fill="auto"/>
            <w:noWrap/>
            <w:vAlign w:val="bottom"/>
            <w:hideMark/>
          </w:tcPr>
          <w:p w:rsidR="00756110" w:rsidRPr="00C31467" w:rsidRDefault="00756110" w:rsidP="000A6F73">
            <w:pPr>
              <w:rPr>
                <w:rFonts w:ascii="Arial Narrow" w:hAnsi="Arial Narrow" w:cs="Calibri"/>
                <w:color w:val="000000"/>
                <w:sz w:val="16"/>
                <w:szCs w:val="16"/>
              </w:rPr>
            </w:pPr>
            <w:r w:rsidRPr="00C31467">
              <w:rPr>
                <w:rFonts w:ascii="Arial Narrow" w:hAnsi="Arial Narrow" w:cs="Calibri"/>
                <w:color w:val="000000"/>
                <w:sz w:val="16"/>
                <w:szCs w:val="16"/>
              </w:rPr>
              <w:t>soft spider associated circular virus 1</w:t>
            </w:r>
          </w:p>
        </w:tc>
        <w:tc>
          <w:tcPr>
            <w:tcW w:w="1043" w:type="dxa"/>
            <w:tcBorders>
              <w:top w:val="single" w:sz="4" w:space="0" w:color="auto"/>
              <w:left w:val="nil"/>
              <w:bottom w:val="single" w:sz="4" w:space="0" w:color="auto"/>
              <w:right w:val="nil"/>
            </w:tcBorders>
            <w:shd w:val="clear" w:color="auto" w:fill="auto"/>
            <w:noWrap/>
            <w:vAlign w:val="bottom"/>
            <w:hideMark/>
          </w:tcPr>
          <w:p w:rsidR="00756110" w:rsidRPr="00C31467" w:rsidRDefault="00756110" w:rsidP="000A6F73">
            <w:pPr>
              <w:rPr>
                <w:rFonts w:ascii="Arial Narrow" w:hAnsi="Arial Narrow" w:cs="Calibri"/>
                <w:color w:val="000000"/>
                <w:sz w:val="16"/>
                <w:szCs w:val="16"/>
              </w:rPr>
            </w:pPr>
            <w:r w:rsidRPr="00C31467">
              <w:rPr>
                <w:rFonts w:ascii="Arial Narrow" w:hAnsi="Arial Narrow" w:cs="Calibri"/>
                <w:color w:val="000000"/>
                <w:sz w:val="16"/>
                <w:szCs w:val="16"/>
              </w:rPr>
              <w:t>SpACyV1</w:t>
            </w:r>
          </w:p>
        </w:tc>
        <w:tc>
          <w:tcPr>
            <w:tcW w:w="800" w:type="dxa"/>
            <w:tcBorders>
              <w:top w:val="single" w:sz="4" w:space="0" w:color="auto"/>
              <w:left w:val="nil"/>
              <w:bottom w:val="single" w:sz="4" w:space="0" w:color="auto"/>
              <w:right w:val="nil"/>
            </w:tcBorders>
            <w:shd w:val="clear" w:color="auto" w:fill="auto"/>
            <w:noWrap/>
            <w:vAlign w:val="bottom"/>
            <w:hideMark/>
          </w:tcPr>
          <w:p w:rsidR="00756110" w:rsidRPr="00C31467" w:rsidRDefault="00756110" w:rsidP="000A6F73">
            <w:pPr>
              <w:rPr>
                <w:rFonts w:ascii="Arial Narrow" w:hAnsi="Arial Narrow" w:cs="Calibri"/>
                <w:color w:val="000000"/>
                <w:sz w:val="16"/>
                <w:szCs w:val="16"/>
              </w:rPr>
            </w:pPr>
            <w:r w:rsidRPr="00C31467">
              <w:rPr>
                <w:rFonts w:ascii="Arial Narrow" w:hAnsi="Arial Narrow" w:cs="Calibri"/>
                <w:color w:val="000000"/>
                <w:sz w:val="16"/>
                <w:szCs w:val="16"/>
              </w:rPr>
              <w:t>Canada</w:t>
            </w:r>
          </w:p>
        </w:tc>
        <w:tc>
          <w:tcPr>
            <w:tcW w:w="1134" w:type="dxa"/>
            <w:tcBorders>
              <w:top w:val="single" w:sz="4" w:space="0" w:color="auto"/>
              <w:left w:val="nil"/>
              <w:bottom w:val="single" w:sz="4" w:space="0" w:color="auto"/>
              <w:right w:val="nil"/>
            </w:tcBorders>
            <w:shd w:val="clear" w:color="auto" w:fill="auto"/>
            <w:noWrap/>
            <w:vAlign w:val="bottom"/>
            <w:hideMark/>
          </w:tcPr>
          <w:p w:rsidR="00756110" w:rsidRPr="00C31467" w:rsidRDefault="00756110" w:rsidP="000A6F73">
            <w:pPr>
              <w:rPr>
                <w:rFonts w:ascii="Arial Narrow" w:hAnsi="Arial Narrow" w:cs="Calibri"/>
                <w:color w:val="000000"/>
                <w:sz w:val="16"/>
                <w:szCs w:val="16"/>
              </w:rPr>
            </w:pPr>
            <w:r w:rsidRPr="00C31467">
              <w:rPr>
                <w:rFonts w:ascii="Arial Narrow" w:hAnsi="Arial Narrow" w:cs="Calibri"/>
                <w:color w:val="000000"/>
                <w:sz w:val="16"/>
                <w:szCs w:val="16"/>
              </w:rPr>
              <w:t>Cybaeidae</w:t>
            </w:r>
          </w:p>
        </w:tc>
        <w:tc>
          <w:tcPr>
            <w:tcW w:w="1418" w:type="dxa"/>
            <w:tcBorders>
              <w:top w:val="single" w:sz="4" w:space="0" w:color="auto"/>
              <w:left w:val="nil"/>
              <w:bottom w:val="single" w:sz="4" w:space="0" w:color="auto"/>
              <w:right w:val="nil"/>
            </w:tcBorders>
          </w:tcPr>
          <w:p w:rsidR="00756110" w:rsidRPr="00C31467" w:rsidRDefault="00756110" w:rsidP="000A6F73">
            <w:pPr>
              <w:rPr>
                <w:rFonts w:ascii="Arial Narrow" w:hAnsi="Arial Narrow" w:cs="Calibri"/>
                <w:color w:val="000000"/>
                <w:sz w:val="16"/>
                <w:szCs w:val="16"/>
              </w:rPr>
            </w:pPr>
            <w:r w:rsidRPr="00C31467">
              <w:rPr>
                <w:rFonts w:ascii="Arial Narrow" w:hAnsi="Arial Narrow" w:cs="Calibri"/>
                <w:color w:val="000000"/>
                <w:sz w:val="16"/>
                <w:szCs w:val="16"/>
              </w:rPr>
              <w:t>BC_I1647E_H3</w:t>
            </w:r>
          </w:p>
        </w:tc>
      </w:tr>
    </w:tbl>
    <w:p w:rsidR="00756110" w:rsidRDefault="00756110" w:rsidP="00AC0E72">
      <w:pPr>
        <w:rPr>
          <w:lang w:val="en-GB"/>
        </w:rPr>
      </w:pPr>
    </w:p>
    <w:p w:rsidR="00756110" w:rsidRDefault="00756110" w:rsidP="00AC0E72">
      <w:pPr>
        <w:rPr>
          <w:lang w:val="en-GB"/>
        </w:rPr>
      </w:pPr>
      <w:r w:rsidRPr="00756110">
        <w:rPr>
          <w:noProof/>
          <w:lang w:val="hu-HU" w:eastAsia="hu-HU"/>
        </w:rPr>
        <w:lastRenderedPageBreak/>
        <w:drawing>
          <wp:inline distT="0" distB="0" distL="0" distR="0">
            <wp:extent cx="5974792" cy="5535887"/>
            <wp:effectExtent l="19050" t="0" r="6908"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yclo_matrix.png"/>
                    <pic:cNvPicPr/>
                  </pic:nvPicPr>
                  <pic:blipFill>
                    <a:blip r:embed="rId17">
                      <a:extLst>
                        <a:ext uri="{28A0092B-C50C-407E-A947-70E740481C1C}">
                          <a14:useLocalDpi xmlns:a14="http://schemas.microsoft.com/office/drawing/2010/main" val="0"/>
                        </a:ext>
                      </a:extLst>
                    </a:blip>
                    <a:stretch>
                      <a:fillRect/>
                    </a:stretch>
                  </pic:blipFill>
                  <pic:spPr>
                    <a:xfrm>
                      <a:off x="0" y="0"/>
                      <a:ext cx="5976196" cy="5537188"/>
                    </a:xfrm>
                    <a:prstGeom prst="rect">
                      <a:avLst/>
                    </a:prstGeom>
                  </pic:spPr>
                </pic:pic>
              </a:graphicData>
            </a:graphic>
          </wp:inline>
        </w:drawing>
      </w:r>
    </w:p>
    <w:p w:rsidR="00446570" w:rsidRDefault="00446570" w:rsidP="00756110">
      <w:pPr>
        <w:rPr>
          <w:rFonts w:ascii="Arial" w:hAnsi="Arial" w:cs="Arial"/>
          <w:b/>
          <w:sz w:val="20"/>
          <w:szCs w:val="20"/>
          <w:lang w:val="en-GB"/>
        </w:rPr>
      </w:pPr>
    </w:p>
    <w:p w:rsidR="00756110" w:rsidRPr="005155B0" w:rsidRDefault="00756110" w:rsidP="00756110">
      <w:pPr>
        <w:rPr>
          <w:rFonts w:ascii="Arial" w:hAnsi="Arial" w:cs="Arial"/>
          <w:sz w:val="20"/>
          <w:szCs w:val="20"/>
          <w:lang w:val="en-GB"/>
        </w:rPr>
      </w:pPr>
      <w:r w:rsidRPr="005155B0">
        <w:rPr>
          <w:rFonts w:ascii="Arial" w:hAnsi="Arial" w:cs="Arial"/>
          <w:b/>
          <w:sz w:val="20"/>
          <w:szCs w:val="20"/>
          <w:lang w:val="en-GB"/>
        </w:rPr>
        <w:t xml:space="preserve">Figure </w:t>
      </w:r>
      <w:r>
        <w:rPr>
          <w:rFonts w:ascii="Arial" w:hAnsi="Arial" w:cs="Arial"/>
          <w:b/>
          <w:sz w:val="20"/>
          <w:szCs w:val="20"/>
          <w:lang w:val="en-GB"/>
        </w:rPr>
        <w:t>3</w:t>
      </w:r>
      <w:r w:rsidRPr="005155B0">
        <w:rPr>
          <w:rFonts w:ascii="Arial" w:hAnsi="Arial" w:cs="Arial"/>
          <w:b/>
          <w:sz w:val="20"/>
          <w:szCs w:val="20"/>
          <w:lang w:val="en-GB"/>
        </w:rPr>
        <w:t xml:space="preserve">: </w:t>
      </w:r>
      <w:r w:rsidRPr="005155B0">
        <w:rPr>
          <w:rFonts w:ascii="Arial" w:hAnsi="Arial" w:cs="Arial"/>
          <w:sz w:val="20"/>
          <w:szCs w:val="20"/>
          <w:lang w:val="en-GB"/>
        </w:rPr>
        <w:t>A</w:t>
      </w:r>
      <w:r w:rsidRPr="005155B0">
        <w:rPr>
          <w:rFonts w:ascii="Arial" w:hAnsi="Arial" w:cs="Arial"/>
          <w:sz w:val="20"/>
          <w:szCs w:val="20"/>
        </w:rPr>
        <w:t xml:space="preserve"> ‘two colour’ pairwise identity matrix </w:t>
      </w:r>
      <w:r>
        <w:rPr>
          <w:rFonts w:ascii="Arial" w:hAnsi="Arial" w:cs="Arial"/>
          <w:sz w:val="20"/>
          <w:szCs w:val="20"/>
        </w:rPr>
        <w:t xml:space="preserve">of representative genome-wide comparisons among cyclovirus sequences </w:t>
      </w:r>
      <w:r w:rsidRPr="005155B0">
        <w:rPr>
          <w:rFonts w:ascii="Arial" w:hAnsi="Arial" w:cs="Arial"/>
          <w:sz w:val="20"/>
          <w:szCs w:val="20"/>
        </w:rPr>
        <w:t xml:space="preserve">inferred using SDT v1.2 </w:t>
      </w:r>
      <w:r w:rsidRPr="005155B0">
        <w:rPr>
          <w:rFonts w:ascii="Arial" w:hAnsi="Arial" w:cs="Arial"/>
          <w:sz w:val="20"/>
          <w:szCs w:val="20"/>
        </w:rPr>
        <w:fldChar w:fldCharType="begin">
          <w:fldData xml:space="preserve">PEVuZE5vdGU+PENpdGU+PEF1dGhvcj5NdWhpcmU8L0F1dGhvcj48WWVhcj4yMDE0PC9ZZWFyPjxS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</w:fldData>
        </w:fldChar>
      </w:r>
      <w:r w:rsidR="00145452">
        <w:rPr>
          <w:rFonts w:ascii="Arial" w:hAnsi="Arial" w:cs="Arial"/>
          <w:sz w:val="20"/>
          <w:szCs w:val="20"/>
        </w:rPr>
        <w:instrText xml:space="preserve"> ADDIN EN.CITE </w:instrText>
      </w:r>
      <w:r w:rsidR="00145452">
        <w:rPr>
          <w:rFonts w:ascii="Arial" w:hAnsi="Arial" w:cs="Arial"/>
          <w:sz w:val="20"/>
          <w:szCs w:val="20"/>
        </w:rPr>
        <w:fldChar w:fldCharType="begin">
          <w:fldData xml:space="preserve">PEVuZE5vdGU+PENpdGU+PEF1dGhvcj5NdWhpcmU8L0F1dGhvcj48WWVhcj4yMDE0PC9ZZWFyPjxS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</w:fldData>
        </w:fldChar>
      </w:r>
      <w:r w:rsidR="00145452">
        <w:rPr>
          <w:rFonts w:ascii="Arial" w:hAnsi="Arial" w:cs="Arial"/>
          <w:sz w:val="20"/>
          <w:szCs w:val="20"/>
        </w:rPr>
        <w:instrText xml:space="preserve"> ADDIN EN.CITE.DATA </w:instrText>
      </w:r>
      <w:r w:rsidR="00145452">
        <w:rPr>
          <w:rFonts w:ascii="Arial" w:hAnsi="Arial" w:cs="Arial"/>
          <w:sz w:val="20"/>
          <w:szCs w:val="20"/>
        </w:rPr>
      </w:r>
      <w:r w:rsidR="00145452">
        <w:rPr>
          <w:rFonts w:ascii="Arial" w:hAnsi="Arial" w:cs="Arial"/>
          <w:sz w:val="20"/>
          <w:szCs w:val="20"/>
        </w:rPr>
        <w:fldChar w:fldCharType="end"/>
      </w:r>
      <w:r w:rsidRPr="005155B0">
        <w:rPr>
          <w:rFonts w:ascii="Arial" w:hAnsi="Arial" w:cs="Arial"/>
          <w:sz w:val="20"/>
          <w:szCs w:val="20"/>
        </w:rPr>
      </w:r>
      <w:r w:rsidRPr="005155B0">
        <w:rPr>
          <w:rFonts w:ascii="Arial" w:hAnsi="Arial" w:cs="Arial"/>
          <w:sz w:val="20"/>
          <w:szCs w:val="20"/>
        </w:rPr>
        <w:fldChar w:fldCharType="separate"/>
      </w:r>
      <w:r w:rsidR="00145452">
        <w:rPr>
          <w:rFonts w:ascii="Arial" w:hAnsi="Arial" w:cs="Arial"/>
          <w:noProof/>
          <w:sz w:val="20"/>
          <w:szCs w:val="20"/>
        </w:rPr>
        <w:t>(Muhire et al., 2014)</w:t>
      </w:r>
      <w:r w:rsidRPr="005155B0">
        <w:rPr>
          <w:rFonts w:ascii="Arial" w:hAnsi="Arial" w:cs="Arial"/>
          <w:sz w:val="20"/>
          <w:szCs w:val="20"/>
        </w:rPr>
        <w:fldChar w:fldCharType="end"/>
      </w:r>
      <w:r w:rsidRPr="005155B0">
        <w:rPr>
          <w:rFonts w:ascii="Arial" w:hAnsi="Arial" w:cs="Arial"/>
          <w:sz w:val="20"/>
          <w:szCs w:val="20"/>
        </w:rPr>
        <w:t xml:space="preserve">. </w:t>
      </w:r>
      <w:r>
        <w:rPr>
          <w:rFonts w:ascii="Arial" w:hAnsi="Arial" w:cs="Arial"/>
          <w:sz w:val="20"/>
          <w:szCs w:val="20"/>
        </w:rPr>
        <w:t xml:space="preserve">Representative sequences from the proposed new species are </w:t>
      </w:r>
      <w:r w:rsidRPr="005155B0">
        <w:rPr>
          <w:rFonts w:ascii="Arial" w:hAnsi="Arial" w:cs="Arial"/>
          <w:sz w:val="20"/>
          <w:szCs w:val="20"/>
        </w:rPr>
        <w:t>highlighted in red font.</w:t>
      </w:r>
    </w:p>
    <w:p w:rsidR="00756110" w:rsidRDefault="00756110" w:rsidP="00756110">
      <w:pPr>
        <w:rPr>
          <w:lang w:val="en-GB"/>
        </w:rPr>
      </w:pPr>
    </w:p>
    <w:p w:rsidR="00756110" w:rsidRDefault="00446570" w:rsidP="00AC0E72">
      <w:pPr>
        <w:rPr>
          <w:lang w:val="en-GB"/>
        </w:rPr>
      </w:pPr>
      <w:r w:rsidRPr="00446570">
        <w:rPr>
          <w:noProof/>
          <w:lang w:val="hu-HU" w:eastAsia="hu-HU"/>
        </w:rPr>
        <w:lastRenderedPageBreak/>
        <w:drawing>
          <wp:inline distT="0" distB="0" distL="0" distR="0">
            <wp:extent cx="6007735" cy="3070225"/>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yclovirus_tree.png"/>
                    <pic:cNvPicPr/>
                  </pic:nvPicPr>
                  <pic:blipFill>
                    <a:blip r:embed="rId18">
                      <a:extLst>
                        <a:ext uri="{28A0092B-C50C-407E-A947-70E740481C1C}">
                          <a14:useLocalDpi xmlns:a14="http://schemas.microsoft.com/office/drawing/2010/main" val="0"/>
                        </a:ext>
                      </a:extLst>
                    </a:blip>
                    <a:stretch>
                      <a:fillRect/>
                    </a:stretch>
                  </pic:blipFill>
                  <pic:spPr>
                    <a:xfrm>
                      <a:off x="0" y="0"/>
                      <a:ext cx="6007735" cy="3070225"/>
                    </a:xfrm>
                    <a:prstGeom prst="rect">
                      <a:avLst/>
                    </a:prstGeom>
                  </pic:spPr>
                </pic:pic>
              </a:graphicData>
            </a:graphic>
          </wp:inline>
        </w:drawing>
      </w:r>
    </w:p>
    <w:p w:rsidR="00446570" w:rsidRPr="00A84792" w:rsidRDefault="00446570" w:rsidP="00446570">
      <w:pPr>
        <w:rPr>
          <w:rFonts w:ascii="Arial" w:hAnsi="Arial" w:cs="Arial"/>
          <w:b/>
          <w:sz w:val="20"/>
          <w:szCs w:val="20"/>
          <w:lang w:val="en-GB"/>
        </w:rPr>
      </w:pPr>
      <w:r w:rsidRPr="00A84792">
        <w:rPr>
          <w:rFonts w:ascii="Arial" w:hAnsi="Arial" w:cs="Arial"/>
          <w:b/>
          <w:sz w:val="20"/>
          <w:szCs w:val="20"/>
          <w:lang w:val="en-GB"/>
        </w:rPr>
        <w:t xml:space="preserve">Figure 4: </w:t>
      </w:r>
      <w:r w:rsidRPr="00A84792">
        <w:rPr>
          <w:rFonts w:ascii="Arial" w:hAnsi="Arial" w:cs="Arial"/>
          <w:sz w:val="20"/>
          <w:szCs w:val="20"/>
        </w:rPr>
        <w:t xml:space="preserve">Maximum likelihood phylogenetic tree (rooted with reverse complement sequences of </w:t>
      </w:r>
      <w:r>
        <w:rPr>
          <w:rFonts w:ascii="Arial" w:hAnsi="Arial" w:cs="Arial"/>
          <w:sz w:val="20"/>
          <w:szCs w:val="20"/>
        </w:rPr>
        <w:t>circoviruses</w:t>
      </w:r>
      <w:r w:rsidRPr="00A84792">
        <w:rPr>
          <w:rFonts w:ascii="Arial" w:hAnsi="Arial" w:cs="Arial"/>
          <w:sz w:val="20"/>
          <w:szCs w:val="20"/>
        </w:rPr>
        <w:t xml:space="preserve">) of representative genomes from each </w:t>
      </w:r>
      <w:r>
        <w:rPr>
          <w:rFonts w:ascii="Arial" w:hAnsi="Arial" w:cs="Arial"/>
          <w:sz w:val="20"/>
          <w:szCs w:val="20"/>
        </w:rPr>
        <w:t>cyclovirus</w:t>
      </w:r>
      <w:r w:rsidRPr="00A84792">
        <w:rPr>
          <w:rFonts w:ascii="Arial" w:hAnsi="Arial" w:cs="Arial"/>
          <w:sz w:val="20"/>
          <w:szCs w:val="20"/>
        </w:rPr>
        <w:t xml:space="preserve"> species inferred using PHYML </w:t>
      </w:r>
      <w:r w:rsidRPr="00A84792">
        <w:rPr>
          <w:rFonts w:ascii="Arial" w:hAnsi="Arial" w:cs="Arial"/>
          <w:sz w:val="20"/>
          <w:szCs w:val="20"/>
        </w:rPr>
        <w:fldChar w:fldCharType="begin"/>
      </w:r>
      <w:r w:rsidR="00145452">
        <w:rPr>
          <w:rFonts w:ascii="Arial" w:hAnsi="Arial" w:cs="Arial"/>
          <w:sz w:val="20"/>
          <w:szCs w:val="20"/>
        </w:rPr>
        <w:instrText xml:space="preserve"> ADDIN EN.CITE &lt;EndNote&gt;&lt;Cite&gt;&lt;Author&gt;Guindon&lt;/Author&gt;&lt;Year&gt;2010&lt;/Year&gt;&lt;RecNum&gt;29&lt;/RecNum&gt;&lt;DisplayText&gt;(Guindon et al., 2010)&lt;/DisplayText&gt;&lt;record&gt;&lt;rec-number&gt;29&lt;/rec-number&gt;&lt;foreign-keys&gt;&lt;key app="EN" db-id="9pfdw0x97fz9z1eeeavpv5pier0a2sz9a5de" timestamp="1557079493"&gt;29&lt;/key&gt;&lt;/foreign-keys&gt;&lt;ref-type name="Journal Article"&gt;17&lt;/ref-type&gt;&lt;contributors&gt;&lt;authors&gt;&lt;author&gt;Guindon, S.&lt;/author&gt;&lt;author&gt;Dufayard, J. F.&lt;/author&gt;&lt;author&gt;Lefort, V.&lt;/author&gt;&lt;author&gt;Anisimova, M.&lt;/author&gt;&lt;author&gt;Hordijk, W.&lt;/author&gt;&lt;author&gt;Gascuel, O.&lt;/author&gt;&lt;/authors&gt;&lt;/contributors&gt;&lt;auth-address&gt;Methodes et Algorithmes pour la Bioinformatique, LIRMM, Centre National de la Recherche Scientifique, Universite de Montpellier, Montpellier Cedex 5, France.&lt;/auth-address&gt;&lt;titles&gt;&lt;title&gt;New algorithms and methods to estimate maximum-likelihood phylogenies: assessing the performance of PhyML 3.0&lt;/title&gt;&lt;secondary-title&gt;Syst Biol&lt;/secondary-title&gt;&lt;/titles&gt;&lt;pages&gt;307-21&lt;/pages&gt;&lt;volume&gt;59&lt;/volume&gt;&lt;number&gt;3&lt;/number&gt;&lt;edition&gt;2010/06/09&lt;/edition&gt;&lt;keywords&gt;&lt;keyword&gt;*Algorithms&lt;/keyword&gt;&lt;keyword&gt;Classification/*methods&lt;/keyword&gt;&lt;keyword&gt;Likelihood Functions&lt;/keyword&gt;&lt;keyword&gt;*Phylogeny&lt;/keyword&gt;&lt;keyword&gt;*Software&lt;/keyword&gt;&lt;/keywords&gt;&lt;dates&gt;&lt;year&gt;2010&lt;/year&gt;&lt;pub-dates&gt;&lt;date&gt;May&lt;/date&gt;&lt;/pub-dates&gt;&lt;/dates&gt;&lt;isbn&gt;1076-836X (Electronic)&amp;#xD;1063-5157 (Linking)&lt;/isbn&gt;&lt;accession-num&gt;20525638&lt;/accession-num&gt;&lt;urls&gt;&lt;related-urls&gt;&lt;url&gt;https://www.ncbi.nlm.nih.gov/pubmed/20525638&lt;/url&gt;&lt;/related-urls&gt;&lt;/urls&gt;&lt;electronic-resource-num&gt;10.1093/sysbio/syq010&lt;/electronic-resource-num&gt;&lt;/record&gt;&lt;/Cite&gt;&lt;/EndNote&gt;</w:instrText>
      </w:r>
      <w:r w:rsidRPr="00A84792">
        <w:rPr>
          <w:rFonts w:ascii="Arial" w:hAnsi="Arial" w:cs="Arial"/>
          <w:sz w:val="20"/>
          <w:szCs w:val="20"/>
        </w:rPr>
        <w:fldChar w:fldCharType="separate"/>
      </w:r>
      <w:r w:rsidR="00145452">
        <w:rPr>
          <w:rFonts w:ascii="Arial" w:hAnsi="Arial" w:cs="Arial"/>
          <w:noProof/>
          <w:sz w:val="20"/>
          <w:szCs w:val="20"/>
        </w:rPr>
        <w:t>(Guindon et al., 2010)</w:t>
      </w:r>
      <w:r w:rsidRPr="00A84792">
        <w:rPr>
          <w:rFonts w:ascii="Arial" w:hAnsi="Arial" w:cs="Arial"/>
          <w:sz w:val="20"/>
          <w:szCs w:val="20"/>
        </w:rPr>
        <w:fldChar w:fldCharType="end"/>
      </w:r>
      <w:r w:rsidRPr="00A84792">
        <w:rPr>
          <w:rFonts w:ascii="Arial" w:hAnsi="Arial" w:cs="Arial"/>
          <w:sz w:val="20"/>
          <w:szCs w:val="20"/>
        </w:rPr>
        <w:t xml:space="preserve"> with GTR+I+G4 chosen as the best fit model. Branches with &lt;0.8 aLRT (approximate likelihood ratio test) branch support have been collapsed.</w:t>
      </w:r>
    </w:p>
    <w:p w:rsidR="00446570" w:rsidRDefault="00446570" w:rsidP="00446570">
      <w:pPr>
        <w:rPr>
          <w:rFonts w:ascii="Arial" w:hAnsi="Arial" w:cs="Arial"/>
          <w:b/>
          <w:sz w:val="20"/>
          <w:szCs w:val="20"/>
          <w:lang w:val="en-GB"/>
        </w:rPr>
      </w:pPr>
    </w:p>
    <w:p w:rsidR="00446570" w:rsidRDefault="00446570" w:rsidP="00AC0E72">
      <w:pPr>
        <w:rPr>
          <w:lang w:val="en-GB"/>
        </w:rPr>
      </w:pPr>
    </w:p>
    <w:tbl>
      <w:tblPr>
        <w:tblW w:w="9228" w:type="dxa"/>
        <w:tblLook w:val="04A0" w:firstRow="1" w:lastRow="0" w:firstColumn="1" w:lastColumn="0" w:noHBand="0" w:noVBand="1"/>
      </w:tblPr>
      <w:tblGrid>
        <w:gridCol w:w="9228"/>
      </w:tblGrid>
      <w:tr w:rsidR="00AA601F" w:rsidRPr="001E492D" w:rsidTr="00820E4D">
        <w:trPr>
          <w:tblHeader/>
        </w:trPr>
        <w:tc>
          <w:tcPr>
            <w:tcW w:w="9228" w:type="dxa"/>
          </w:tcPr>
          <w:p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rsidTr="00820E4D">
        <w:trPr>
          <w:trHeight w:val="860"/>
        </w:trPr>
        <w:tc>
          <w:tcPr>
            <w:tcW w:w="9228" w:type="dxa"/>
            <w:tcBorders>
              <w:top w:val="single" w:sz="8" w:space="0" w:color="auto"/>
              <w:left w:val="single" w:sz="8" w:space="0" w:color="auto"/>
              <w:bottom w:val="single" w:sz="8" w:space="0" w:color="auto"/>
              <w:right w:val="single" w:sz="8" w:space="0" w:color="auto"/>
            </w:tcBorders>
          </w:tcPr>
          <w:p w:rsidR="00145452" w:rsidRPr="00145452" w:rsidRDefault="00145452" w:rsidP="000D5093">
            <w:pPr>
              <w:pStyle w:val="EndNoteBibliography"/>
              <w:ind w:left="720" w:hanging="720"/>
            </w:pPr>
            <w:r>
              <w:rPr>
                <w:rFonts w:ascii="Times New Roman" w:hAnsi="Times New Roman"/>
                <w:color w:val="000000"/>
                <w:sz w:val="22"/>
                <w:szCs w:val="22"/>
              </w:rPr>
              <w:fldChar w:fldCharType="begin"/>
            </w:r>
            <w:r>
              <w:rPr>
                <w:rFonts w:ascii="Times New Roman" w:hAnsi="Times New Roman"/>
                <w:color w:val="000000"/>
                <w:sz w:val="22"/>
                <w:szCs w:val="22"/>
              </w:rPr>
              <w:instrText xml:space="preserve"> ADDIN EN.REFLIST </w:instrText>
            </w:r>
            <w:r>
              <w:rPr>
                <w:rFonts w:ascii="Times New Roman" w:hAnsi="Times New Roman"/>
                <w:color w:val="000000"/>
                <w:sz w:val="22"/>
                <w:szCs w:val="22"/>
              </w:rPr>
              <w:fldChar w:fldCharType="separate"/>
            </w:r>
            <w:r w:rsidRPr="00145452">
              <w:t>Guindon, S., Dufayard, J.F., Lefort, V., Anisimova, M., Hordijk, W., Gascuel, O., 2010. New algorithms and methods to estimate maximum-likelihood phylogenies: assessing the performance of PhyML 3.0. Syst Biol 59, 307-321.</w:t>
            </w:r>
          </w:p>
          <w:p w:rsidR="00145452" w:rsidRPr="00145452" w:rsidRDefault="00145452" w:rsidP="000D5093">
            <w:pPr>
              <w:pStyle w:val="EndNoteBibliography"/>
              <w:ind w:left="720" w:hanging="720"/>
            </w:pPr>
            <w:r w:rsidRPr="00145452">
              <w:t>Lima, D.A., Cibulski, S.P., Tochetto, C., Varela, A.P.M., Finkler, F., Teixeira, T.F., Loiko, M.R., Cerva, C., Junqueira, D.M., Mayer, F.Q., Roehe, P.M., 2019. The intestinal virome of malabsorption syndrome-affected and unaffected broilers through shotgun metagenomics. Virus Res 261, 9-20.</w:t>
            </w:r>
          </w:p>
          <w:p w:rsidR="00145452" w:rsidRPr="00145452" w:rsidRDefault="00145452" w:rsidP="000D5093">
            <w:pPr>
              <w:pStyle w:val="EndNoteBibliography"/>
              <w:ind w:left="720" w:hanging="720"/>
            </w:pPr>
            <w:r w:rsidRPr="00145452">
              <w:t>Muhire, B.M., Varsani, A., Martin, D.P., 2014. SDT: a virus classification tool based on pairwise sequence alignment and identity calculation. PLoS One 9, e108277.</w:t>
            </w:r>
          </w:p>
          <w:p w:rsidR="00145452" w:rsidRPr="00145452" w:rsidRDefault="00145452" w:rsidP="000D5093">
            <w:pPr>
              <w:pStyle w:val="EndNoteBibliography"/>
              <w:ind w:left="720" w:hanging="720"/>
            </w:pPr>
            <w:r w:rsidRPr="00145452">
              <w:t>Nishizawa, T., Sugimoto, Y., Takeda, T., Kodera, Y., Hatano, Y., Takahashi, M., Okamoto, H., 2018. Identification and full-genome characterization of novel circoviruses in masked palm civets (Paguma larvata). Virus Res 258, 50-54.</w:t>
            </w:r>
          </w:p>
          <w:p w:rsidR="00145452" w:rsidRPr="00145452" w:rsidRDefault="00145452" w:rsidP="000D5093">
            <w:pPr>
              <w:pStyle w:val="EndNoteBibliography"/>
              <w:ind w:left="720" w:hanging="720"/>
            </w:pPr>
            <w:r w:rsidRPr="00145452">
              <w:t>Rosario, K., Mettel, K.A., Benner, B.E., Johnson, R., Scott, C., Yusseff-Vanegas, S.Z., Baker, C.C., Cassill, D.L., Storer, C., Varsani, A., 2018. Virus discovery in all three major lineages of terrestrial arthropods highlights the diversity of single-stranded DNA viruses associated with invertebrates. PeerJ 6, e5761.</w:t>
            </w:r>
          </w:p>
          <w:p w:rsidR="00145452" w:rsidRPr="00145452" w:rsidRDefault="00145452" w:rsidP="000D5093">
            <w:pPr>
              <w:pStyle w:val="EndNoteBibliography"/>
              <w:ind w:left="720" w:hanging="720"/>
            </w:pPr>
            <w:r w:rsidRPr="00145452">
              <w:t>Sadeghi, M., Altan, E., Deng, X., Barker, C.M., Fang, Y., Coffey, L.L., Delwart, E., 2018. Virome of &gt;12 thousand Culex mosquitoes from throughout California. Virology 523, 74-88.</w:t>
            </w:r>
          </w:p>
          <w:p w:rsidR="00145452" w:rsidRPr="00145452" w:rsidRDefault="00145452" w:rsidP="000D5093">
            <w:pPr>
              <w:pStyle w:val="EndNoteBibliography"/>
              <w:ind w:left="720" w:hanging="720"/>
            </w:pPr>
            <w:r w:rsidRPr="00145452">
              <w:t>Wu, Z., Yang, L., Ren, X., He, G., Zhang, J., Yang, J., Qian, Z., Dong, J., Sun, L., Zhu, Y., Du, J., Yang, F., Zhang, S., Jin, Q., 2016. Deciphering the bat virome catalog to better understand the ecological diversity of bat viruses and the bat origin of emerging infectious diseases. ISME J 10, 609-620.</w:t>
            </w:r>
          </w:p>
          <w:p w:rsidR="00AA601F" w:rsidRPr="00C61931" w:rsidRDefault="00145452" w:rsidP="000D5093">
            <w:pPr>
              <w:pStyle w:val="BodyTextIndent"/>
              <w:ind w:left="720" w:hanging="720"/>
              <w:rPr>
                <w:rFonts w:ascii="Times New Roman" w:hAnsi="Times New Roman"/>
                <w:color w:val="000000"/>
              </w:rPr>
            </w:pPr>
            <w:r>
              <w:rPr>
                <w:rFonts w:ascii="Times New Roman" w:hAnsi="Times New Roman"/>
                <w:color w:val="000000"/>
                <w:sz w:val="22"/>
                <w:szCs w:val="22"/>
              </w:rPr>
              <w:fldChar w:fldCharType="end"/>
            </w:r>
          </w:p>
        </w:tc>
      </w:tr>
    </w:tbl>
    <w:p w:rsidR="008E736E" w:rsidRDefault="008E736E" w:rsidP="00AC0E72">
      <w:pPr>
        <w:rPr>
          <w:lang w:val="en-GB"/>
        </w:rPr>
      </w:pPr>
    </w:p>
    <w:p w:rsidR="00145452" w:rsidRDefault="00A3131D" w:rsidP="00991A82">
      <w:pPr>
        <w:pStyle w:val="BodyTextIndent"/>
        <w:ind w:left="0" w:firstLine="0"/>
        <w:rPr>
          <w:rFonts w:ascii="Times New Roman" w:hAnsi="Times New Roman"/>
          <w:color w:val="000000"/>
          <w:sz w:val="22"/>
          <w:szCs w:val="22"/>
        </w:rPr>
      </w:pPr>
      <w:r>
        <w:rPr>
          <w:noProof/>
          <w:lang w:val="hu-HU" w:eastAsia="hu-HU"/>
        </w:rPr>
        <mc:AlternateContent>
          <mc:Choice Requires="wps">
            <w:drawing>
              <wp:anchor distT="4294967295" distB="4294967295" distL="114300" distR="114300" simplePos="0" relativeHeight="251657216" behindDoc="0" locked="0" layoutInCell="1" allowOverlap="1">
                <wp:simplePos x="0" y="0"/>
                <wp:positionH relativeFrom="column">
                  <wp:posOffset>0</wp:posOffset>
                </wp:positionH>
                <wp:positionV relativeFrom="paragraph">
                  <wp:posOffset>196849</wp:posOffset>
                </wp:positionV>
                <wp:extent cx="5600700" cy="0"/>
                <wp:effectExtent l="0" t="0" r="0" b="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line w14:anchorId="1663A147" id="Line 14"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145452" w:rsidSect="00991A82">
      <w:headerReference w:type="default" r:id="rId19"/>
      <w:footerReference w:type="default" r:id="rId20"/>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1036" w:rsidRDefault="003B1036">
      <w:pPr>
        <w:pStyle w:val="Header"/>
        <w:pPrChange w:id="2" w:author=" King" w:date="2007-11-09T06:47:00Z">
          <w:pPr/>
        </w:pPrChange>
      </w:pPr>
      <w:r>
        <w:separator/>
      </w:r>
    </w:p>
  </w:endnote>
  <w:endnote w:type="continuationSeparator" w:id="0">
    <w:p w:rsidR="003B1036" w:rsidRDefault="003B1036">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00383631"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00383631" w:rsidRPr="00AA3952">
      <w:rPr>
        <w:rFonts w:ascii="Arial" w:hAnsi="Arial" w:cs="Arial"/>
        <w:color w:val="808080"/>
        <w:sz w:val="20"/>
      </w:rPr>
      <w:fldChar w:fldCharType="separate"/>
    </w:r>
    <w:r w:rsidR="009F162C">
      <w:rPr>
        <w:rFonts w:ascii="Arial" w:hAnsi="Arial" w:cs="Arial"/>
        <w:noProof/>
        <w:color w:val="808080"/>
        <w:sz w:val="20"/>
      </w:rPr>
      <w:t>6</w:t>
    </w:r>
    <w:r w:rsidR="00383631" w:rsidRPr="00AA3952">
      <w:rPr>
        <w:rFonts w:ascii="Arial" w:hAnsi="Arial" w:cs="Arial"/>
        <w:color w:val="808080"/>
        <w:sz w:val="20"/>
      </w:rPr>
      <w:fldChar w:fldCharType="end"/>
    </w:r>
    <w:r w:rsidRPr="00AA3952">
      <w:rPr>
        <w:rFonts w:ascii="Arial" w:hAnsi="Arial" w:cs="Arial"/>
        <w:color w:val="808080"/>
        <w:sz w:val="20"/>
      </w:rPr>
      <w:t xml:space="preserve"> of </w:t>
    </w:r>
    <w:r w:rsidR="00383631"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00383631" w:rsidRPr="00AA3952">
      <w:rPr>
        <w:rFonts w:ascii="Arial" w:hAnsi="Arial" w:cs="Arial"/>
        <w:color w:val="808080"/>
        <w:sz w:val="20"/>
      </w:rPr>
      <w:fldChar w:fldCharType="separate"/>
    </w:r>
    <w:r w:rsidR="009F162C">
      <w:rPr>
        <w:rFonts w:ascii="Arial" w:hAnsi="Arial" w:cs="Arial"/>
        <w:noProof/>
        <w:color w:val="808080"/>
        <w:sz w:val="20"/>
      </w:rPr>
      <w:t>6</w:t>
    </w:r>
    <w:r w:rsidR="00383631"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1036" w:rsidRDefault="003B1036">
      <w:pPr>
        <w:pStyle w:val="Header"/>
        <w:pPrChange w:id="0" w:author=" King" w:date="2007-11-09T06:47:00Z">
          <w:pPr/>
        </w:pPrChange>
      </w:pPr>
      <w:r>
        <w:separator/>
      </w:r>
    </w:p>
  </w:footnote>
  <w:footnote w:type="continuationSeparator" w:id="0">
    <w:p w:rsidR="003B1036" w:rsidRDefault="003B1036">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0E4D" w:rsidRPr="00CD4725" w:rsidRDefault="00446570" w:rsidP="00802D02">
    <w:pPr>
      <w:pStyle w:val="Header"/>
      <w:jc w:val="right"/>
      <w:rPr>
        <w:rFonts w:ascii="Calibri" w:hAnsi="Calibri"/>
        <w:sz w:val="22"/>
        <w:szCs w:val="22"/>
        <w:lang w:val="en-AU"/>
      </w:rPr>
    </w:pPr>
    <w:r>
      <w:rPr>
        <w:rFonts w:ascii="Calibri" w:hAnsi="Calibri"/>
        <w:sz w:val="22"/>
        <w:szCs w:val="22"/>
        <w:lang w:val="en-AU"/>
      </w:rPr>
      <w:t>May</w:t>
    </w:r>
    <w:r w:rsidR="00CD4725">
      <w:rPr>
        <w:rFonts w:ascii="Calibri" w:hAnsi="Calibri"/>
        <w:sz w:val="22"/>
        <w:szCs w:val="22"/>
        <w:lang w:val="en-AU"/>
      </w:rPr>
      <w:t xml:space="preserve">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irology&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pfdw0x97fz9z1eeeavpv5pier0a2sz9a5de&quot;&gt;Samdfly&lt;record-ids&gt;&lt;item&gt;11&lt;/item&gt;&lt;item&gt;29&lt;/item&gt;&lt;item&gt;32&lt;/item&gt;&lt;item&gt;55&lt;/item&gt;&lt;item&gt;56&lt;/item&gt;&lt;item&gt;57&lt;/item&gt;&lt;item&gt;58&lt;/item&gt;&lt;/record-ids&gt;&lt;/item&gt;&lt;/Libraries&gt;"/>
  </w:docVars>
  <w:rsids>
    <w:rsidRoot w:val="00830785"/>
    <w:rsid w:val="00004F39"/>
    <w:rsid w:val="000063FF"/>
    <w:rsid w:val="00016519"/>
    <w:rsid w:val="00024051"/>
    <w:rsid w:val="000315E5"/>
    <w:rsid w:val="00034DE5"/>
    <w:rsid w:val="000360CB"/>
    <w:rsid w:val="000420CB"/>
    <w:rsid w:val="0004304B"/>
    <w:rsid w:val="00072CC5"/>
    <w:rsid w:val="00093DD3"/>
    <w:rsid w:val="000A6DE3"/>
    <w:rsid w:val="000A7E3F"/>
    <w:rsid w:val="000A7F1C"/>
    <w:rsid w:val="000B3132"/>
    <w:rsid w:val="000B7774"/>
    <w:rsid w:val="000C0126"/>
    <w:rsid w:val="000C32A9"/>
    <w:rsid w:val="000D2F03"/>
    <w:rsid w:val="000D5093"/>
    <w:rsid w:val="000F5890"/>
    <w:rsid w:val="000F5A87"/>
    <w:rsid w:val="00100092"/>
    <w:rsid w:val="00104A4B"/>
    <w:rsid w:val="0010595F"/>
    <w:rsid w:val="00114BD4"/>
    <w:rsid w:val="0012008F"/>
    <w:rsid w:val="0012796D"/>
    <w:rsid w:val="00145452"/>
    <w:rsid w:val="001551A8"/>
    <w:rsid w:val="001578A6"/>
    <w:rsid w:val="001664DF"/>
    <w:rsid w:val="0017329D"/>
    <w:rsid w:val="00173983"/>
    <w:rsid w:val="0017739A"/>
    <w:rsid w:val="001811B7"/>
    <w:rsid w:val="00185699"/>
    <w:rsid w:val="00191C02"/>
    <w:rsid w:val="001946B2"/>
    <w:rsid w:val="001C5EE1"/>
    <w:rsid w:val="001E59C1"/>
    <w:rsid w:val="001E7FD5"/>
    <w:rsid w:val="001F4031"/>
    <w:rsid w:val="00202BB3"/>
    <w:rsid w:val="00207B65"/>
    <w:rsid w:val="00210B49"/>
    <w:rsid w:val="00212269"/>
    <w:rsid w:val="002129A8"/>
    <w:rsid w:val="0022566F"/>
    <w:rsid w:val="002315B2"/>
    <w:rsid w:val="002323AB"/>
    <w:rsid w:val="002361B7"/>
    <w:rsid w:val="00236673"/>
    <w:rsid w:val="002505BB"/>
    <w:rsid w:val="0025085A"/>
    <w:rsid w:val="00252570"/>
    <w:rsid w:val="002539A7"/>
    <w:rsid w:val="00260377"/>
    <w:rsid w:val="00265E5A"/>
    <w:rsid w:val="002732D1"/>
    <w:rsid w:val="00275425"/>
    <w:rsid w:val="002777A3"/>
    <w:rsid w:val="002805DB"/>
    <w:rsid w:val="0028367A"/>
    <w:rsid w:val="00283FE0"/>
    <w:rsid w:val="0028627E"/>
    <w:rsid w:val="00291213"/>
    <w:rsid w:val="002930D6"/>
    <w:rsid w:val="00295698"/>
    <w:rsid w:val="002978A6"/>
    <w:rsid w:val="002A4018"/>
    <w:rsid w:val="002A7D6D"/>
    <w:rsid w:val="002B75AB"/>
    <w:rsid w:val="002E0DD6"/>
    <w:rsid w:val="002E36D5"/>
    <w:rsid w:val="00300B0A"/>
    <w:rsid w:val="00304104"/>
    <w:rsid w:val="00306A5E"/>
    <w:rsid w:val="00315757"/>
    <w:rsid w:val="00315AEE"/>
    <w:rsid w:val="00342A81"/>
    <w:rsid w:val="00342D4D"/>
    <w:rsid w:val="003433D8"/>
    <w:rsid w:val="0034563C"/>
    <w:rsid w:val="00346416"/>
    <w:rsid w:val="003538F3"/>
    <w:rsid w:val="003563FA"/>
    <w:rsid w:val="003623D9"/>
    <w:rsid w:val="00364F36"/>
    <w:rsid w:val="003676E2"/>
    <w:rsid w:val="00377A06"/>
    <w:rsid w:val="00383631"/>
    <w:rsid w:val="00391FB5"/>
    <w:rsid w:val="003A0BE4"/>
    <w:rsid w:val="003A48CF"/>
    <w:rsid w:val="003A4E70"/>
    <w:rsid w:val="003A6C76"/>
    <w:rsid w:val="003B1036"/>
    <w:rsid w:val="003B1954"/>
    <w:rsid w:val="003B7125"/>
    <w:rsid w:val="003C4611"/>
    <w:rsid w:val="003D08E5"/>
    <w:rsid w:val="003E02C3"/>
    <w:rsid w:val="003E0BBC"/>
    <w:rsid w:val="003E3AB2"/>
    <w:rsid w:val="003E7EEC"/>
    <w:rsid w:val="003F0180"/>
    <w:rsid w:val="003F1F36"/>
    <w:rsid w:val="003F66F8"/>
    <w:rsid w:val="00400C3B"/>
    <w:rsid w:val="00402B0B"/>
    <w:rsid w:val="00404ECA"/>
    <w:rsid w:val="00413670"/>
    <w:rsid w:val="004152C9"/>
    <w:rsid w:val="00422FF0"/>
    <w:rsid w:val="004435EC"/>
    <w:rsid w:val="00444E1E"/>
    <w:rsid w:val="00446570"/>
    <w:rsid w:val="00447321"/>
    <w:rsid w:val="0044774D"/>
    <w:rsid w:val="004710EC"/>
    <w:rsid w:val="0047500D"/>
    <w:rsid w:val="00477748"/>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72D74"/>
    <w:rsid w:val="00581ED1"/>
    <w:rsid w:val="00590D25"/>
    <w:rsid w:val="005929A4"/>
    <w:rsid w:val="0059515D"/>
    <w:rsid w:val="005953F1"/>
    <w:rsid w:val="005B600C"/>
    <w:rsid w:val="005D0BFD"/>
    <w:rsid w:val="005D19C9"/>
    <w:rsid w:val="005D7EC4"/>
    <w:rsid w:val="005D7F24"/>
    <w:rsid w:val="005F4309"/>
    <w:rsid w:val="005F53C1"/>
    <w:rsid w:val="005F57C8"/>
    <w:rsid w:val="00603CFD"/>
    <w:rsid w:val="006071CA"/>
    <w:rsid w:val="0061592E"/>
    <w:rsid w:val="00616487"/>
    <w:rsid w:val="00617B84"/>
    <w:rsid w:val="00623274"/>
    <w:rsid w:val="00624B05"/>
    <w:rsid w:val="00633947"/>
    <w:rsid w:val="00635404"/>
    <w:rsid w:val="00636B14"/>
    <w:rsid w:val="00637004"/>
    <w:rsid w:val="00637223"/>
    <w:rsid w:val="00650171"/>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56110"/>
    <w:rsid w:val="007602A2"/>
    <w:rsid w:val="0076759D"/>
    <w:rsid w:val="00774CB4"/>
    <w:rsid w:val="00775307"/>
    <w:rsid w:val="007772C2"/>
    <w:rsid w:val="007878DB"/>
    <w:rsid w:val="00792B22"/>
    <w:rsid w:val="0079318D"/>
    <w:rsid w:val="007A5735"/>
    <w:rsid w:val="007B6CB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77F3"/>
    <w:rsid w:val="00830785"/>
    <w:rsid w:val="00835B67"/>
    <w:rsid w:val="008418CD"/>
    <w:rsid w:val="008442CB"/>
    <w:rsid w:val="008563BE"/>
    <w:rsid w:val="00856D15"/>
    <w:rsid w:val="008655D6"/>
    <w:rsid w:val="00872088"/>
    <w:rsid w:val="008762E5"/>
    <w:rsid w:val="00884E97"/>
    <w:rsid w:val="00890FAF"/>
    <w:rsid w:val="00891C67"/>
    <w:rsid w:val="008A612E"/>
    <w:rsid w:val="008B6D5E"/>
    <w:rsid w:val="008C2CC4"/>
    <w:rsid w:val="008C7B86"/>
    <w:rsid w:val="008D7736"/>
    <w:rsid w:val="008E10B7"/>
    <w:rsid w:val="008E2333"/>
    <w:rsid w:val="008E4E0F"/>
    <w:rsid w:val="008E5DD1"/>
    <w:rsid w:val="008E736E"/>
    <w:rsid w:val="008F03D2"/>
    <w:rsid w:val="008F1758"/>
    <w:rsid w:val="008F2BEE"/>
    <w:rsid w:val="008F4957"/>
    <w:rsid w:val="008F5FB1"/>
    <w:rsid w:val="008F6DE4"/>
    <w:rsid w:val="00904170"/>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F162C"/>
    <w:rsid w:val="009F32F7"/>
    <w:rsid w:val="009F602F"/>
    <w:rsid w:val="00A03AA4"/>
    <w:rsid w:val="00A11ACF"/>
    <w:rsid w:val="00A26EB0"/>
    <w:rsid w:val="00A27567"/>
    <w:rsid w:val="00A3131D"/>
    <w:rsid w:val="00A36B4E"/>
    <w:rsid w:val="00A52629"/>
    <w:rsid w:val="00A56BC8"/>
    <w:rsid w:val="00A70CB9"/>
    <w:rsid w:val="00A724DF"/>
    <w:rsid w:val="00A77BC1"/>
    <w:rsid w:val="00A80214"/>
    <w:rsid w:val="00A80F58"/>
    <w:rsid w:val="00A84D14"/>
    <w:rsid w:val="00A91DF9"/>
    <w:rsid w:val="00AA1E2F"/>
    <w:rsid w:val="00AA308A"/>
    <w:rsid w:val="00AA3952"/>
    <w:rsid w:val="00AA408B"/>
    <w:rsid w:val="00AA601F"/>
    <w:rsid w:val="00AB1959"/>
    <w:rsid w:val="00AC09A2"/>
    <w:rsid w:val="00AC0E72"/>
    <w:rsid w:val="00AD11F4"/>
    <w:rsid w:val="00AD3814"/>
    <w:rsid w:val="00AE2858"/>
    <w:rsid w:val="00AF63CD"/>
    <w:rsid w:val="00AF65C7"/>
    <w:rsid w:val="00B04CD6"/>
    <w:rsid w:val="00B12A01"/>
    <w:rsid w:val="00B12D76"/>
    <w:rsid w:val="00B216A1"/>
    <w:rsid w:val="00B2254A"/>
    <w:rsid w:val="00B3178D"/>
    <w:rsid w:val="00B34F6A"/>
    <w:rsid w:val="00B45888"/>
    <w:rsid w:val="00B45DD5"/>
    <w:rsid w:val="00B513BC"/>
    <w:rsid w:val="00B5488B"/>
    <w:rsid w:val="00B613A5"/>
    <w:rsid w:val="00B63708"/>
    <w:rsid w:val="00B845E3"/>
    <w:rsid w:val="00B84AA0"/>
    <w:rsid w:val="00B85D62"/>
    <w:rsid w:val="00B86BE8"/>
    <w:rsid w:val="00B91D87"/>
    <w:rsid w:val="00B94E8E"/>
    <w:rsid w:val="00BA3080"/>
    <w:rsid w:val="00BB4426"/>
    <w:rsid w:val="00BB7D24"/>
    <w:rsid w:val="00BD4541"/>
    <w:rsid w:val="00BD47D7"/>
    <w:rsid w:val="00BE06F9"/>
    <w:rsid w:val="00BE18E9"/>
    <w:rsid w:val="00BF7AA8"/>
    <w:rsid w:val="00C06EE4"/>
    <w:rsid w:val="00C12C1B"/>
    <w:rsid w:val="00C15EC4"/>
    <w:rsid w:val="00C165C2"/>
    <w:rsid w:val="00C245DB"/>
    <w:rsid w:val="00C31467"/>
    <w:rsid w:val="00C3224F"/>
    <w:rsid w:val="00C44DF4"/>
    <w:rsid w:val="00C46C65"/>
    <w:rsid w:val="00C55862"/>
    <w:rsid w:val="00C64F92"/>
    <w:rsid w:val="00C65BBD"/>
    <w:rsid w:val="00C67A98"/>
    <w:rsid w:val="00C75039"/>
    <w:rsid w:val="00C762C9"/>
    <w:rsid w:val="00C80265"/>
    <w:rsid w:val="00C94A0B"/>
    <w:rsid w:val="00CA56E9"/>
    <w:rsid w:val="00CB3A13"/>
    <w:rsid w:val="00CB434C"/>
    <w:rsid w:val="00CB7C39"/>
    <w:rsid w:val="00CC64C6"/>
    <w:rsid w:val="00CD4725"/>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741E0"/>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14D62"/>
    <w:rsid w:val="00E30A69"/>
    <w:rsid w:val="00E347C2"/>
    <w:rsid w:val="00E36F9D"/>
    <w:rsid w:val="00E3759B"/>
    <w:rsid w:val="00E4413A"/>
    <w:rsid w:val="00E57A0B"/>
    <w:rsid w:val="00E60228"/>
    <w:rsid w:val="00E66C21"/>
    <w:rsid w:val="00E73F9A"/>
    <w:rsid w:val="00E946A5"/>
    <w:rsid w:val="00EA06D0"/>
    <w:rsid w:val="00EA1332"/>
    <w:rsid w:val="00EA5C82"/>
    <w:rsid w:val="00EA6CA5"/>
    <w:rsid w:val="00EB0413"/>
    <w:rsid w:val="00EB162B"/>
    <w:rsid w:val="00EB5BAF"/>
    <w:rsid w:val="00EC11F1"/>
    <w:rsid w:val="00EC4F18"/>
    <w:rsid w:val="00EF6615"/>
    <w:rsid w:val="00EF7D67"/>
    <w:rsid w:val="00F00D95"/>
    <w:rsid w:val="00F038BC"/>
    <w:rsid w:val="00F050DB"/>
    <w:rsid w:val="00F071D8"/>
    <w:rsid w:val="00F109F6"/>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A2B665"/>
  <w15:docId w15:val="{A4E1F8DD-A418-4F6C-A6A5-DA4F2AA0B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3BC"/>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446570"/>
    <w:rPr>
      <w:rFonts w:ascii="Times" w:hAnsi="Times" w:cs="Times"/>
      <w:noProof/>
    </w:rPr>
  </w:style>
  <w:style w:type="character" w:customStyle="1" w:styleId="EndNoteBibliographyChar">
    <w:name w:val="EndNote Bibliography Char"/>
    <w:basedOn w:val="DefaultParagraphFont"/>
    <w:link w:val="EndNoteBibliography"/>
    <w:rsid w:val="00446570"/>
    <w:rPr>
      <w:rFonts w:ascii="Times" w:hAnsi="Times" w:cs="Times"/>
      <w:noProof/>
      <w:sz w:val="24"/>
      <w:szCs w:val="24"/>
      <w:lang w:val="en-US" w:eastAsia="en-US"/>
    </w:rPr>
  </w:style>
  <w:style w:type="paragraph" w:customStyle="1" w:styleId="EndNoteBibliographyTitle">
    <w:name w:val="EndNote Bibliography Title"/>
    <w:basedOn w:val="Normal"/>
    <w:link w:val="EndNoteBibliographyTitleChar"/>
    <w:rsid w:val="00145452"/>
    <w:pPr>
      <w:jc w:val="center"/>
    </w:pPr>
    <w:rPr>
      <w:rFonts w:ascii="Times" w:hAnsi="Times" w:cs="Times"/>
      <w:noProof/>
    </w:rPr>
  </w:style>
  <w:style w:type="character" w:customStyle="1" w:styleId="EndNoteBibliographyTitleChar">
    <w:name w:val="EndNote Bibliography Title Char"/>
    <w:basedOn w:val="DefaultParagraphFont"/>
    <w:link w:val="EndNoteBibliographyTitle"/>
    <w:rsid w:val="00145452"/>
    <w:rPr>
      <w:rFonts w:ascii="Times" w:hAnsi="Times" w:cs="Times"/>
      <w:noProof/>
      <w:sz w:val="24"/>
      <w:szCs w:val="24"/>
      <w:lang w:val="en-US" w:eastAsia="en-US"/>
    </w:rPr>
  </w:style>
  <w:style w:type="character" w:styleId="FollowedHyperlink">
    <w:name w:val="FollowedHyperlink"/>
    <w:basedOn w:val="DefaultParagraphFont"/>
    <w:uiPriority w:val="99"/>
    <w:semiHidden/>
    <w:unhideWhenUsed/>
    <w:rsid w:val="00CC64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ya@usf.edu"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Joaquim.Segales@uab.cat"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ric.Delwart@ucsf.edu"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mailto:krosari2@mail.usf.ed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rvind.varsani@asu.edu" TargetMode="External"/><Relationship Id="rId14" Type="http://schemas.openxmlformats.org/officeDocument/2006/relationships/hyperlink" Target="http://www.ictvonline.org/subcommittees.asp"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63D97-DE95-5444-843B-8ED23F427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1819</Words>
  <Characters>10374</Characters>
  <Application>Microsoft Office Word</Application>
  <DocSecurity>0</DocSecurity>
  <Lines>86</Lines>
  <Paragraphs>24</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12169</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6</cp:revision>
  <cp:lastPrinted>2017-01-11T11:49:00Z</cp:lastPrinted>
  <dcterms:created xsi:type="dcterms:W3CDTF">2019-06-16T13:35:00Z</dcterms:created>
  <dcterms:modified xsi:type="dcterms:W3CDTF">2019-09-04T06:18:00Z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